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672"/>
        <w:gridCol w:w="4673"/>
      </w:tblGrid>
      <w:tr w:rsidR="00293B4E" w:rsidRPr="00B9519C" w14:paraId="6A4552E8" w14:textId="77777777" w:rsidTr="00F6360D">
        <w:tc>
          <w:tcPr>
            <w:tcW w:w="4672" w:type="dxa"/>
            <w:vMerge w:val="restart"/>
          </w:tcPr>
          <w:p w14:paraId="3E4C341D" w14:textId="77777777" w:rsidR="00293B4E" w:rsidRPr="007D6CCA" w:rsidRDefault="00293B4E" w:rsidP="00F6360D">
            <w:pPr>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tblGrid>
            <w:tr w:rsidR="00293B4E" w14:paraId="1E6F2033" w14:textId="77777777" w:rsidTr="00AE4E00">
              <w:trPr>
                <w:jc w:val="center"/>
              </w:trPr>
              <w:tc>
                <w:tcPr>
                  <w:tcW w:w="2268" w:type="dxa"/>
                </w:tcPr>
                <w:p w14:paraId="0C78122F" w14:textId="457E52E3" w:rsidR="00293B4E" w:rsidRPr="006B710F" w:rsidRDefault="00AE4E00" w:rsidP="00F6360D">
                  <w:pPr>
                    <w:jc w:val="center"/>
                    <w:rPr>
                      <w:rFonts w:ascii="Times New Roman" w:hAnsi="Times New Roman" w:cs="Times New Roman"/>
                      <w:sz w:val="20"/>
                      <w:szCs w:val="20"/>
                      <w:lang w:val="en-US"/>
                    </w:rPr>
                  </w:pPr>
                  <w:r>
                    <w:rPr>
                      <w:rFonts w:ascii="Arial" w:hAnsi="Arial" w:cs="Arial"/>
                      <w:noProof/>
                      <w:color w:val="000000"/>
                      <w:lang w:val="kk-KZ"/>
                    </w:rPr>
                    <w:drawing>
                      <wp:inline distT="0" distB="0" distL="0" distR="0" wp14:anchorId="1A3EB21F" wp14:editId="72441910">
                        <wp:extent cx="1457325" cy="1619250"/>
                        <wp:effectExtent l="0" t="0" r="0" b="0"/>
                        <wp:docPr id="13716556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12061" r="6102" b="41002"/>
                                <a:stretch>
                                  <a:fillRect/>
                                </a:stretch>
                              </pic:blipFill>
                              <pic:spPr bwMode="auto">
                                <a:xfrm>
                                  <a:off x="0" y="0"/>
                                  <a:ext cx="1457325" cy="1619250"/>
                                </a:xfrm>
                                <a:prstGeom prst="rect">
                                  <a:avLst/>
                                </a:prstGeom>
                                <a:noFill/>
                                <a:ln>
                                  <a:noFill/>
                                </a:ln>
                              </pic:spPr>
                            </pic:pic>
                          </a:graphicData>
                        </a:graphic>
                      </wp:inline>
                    </w:drawing>
                  </w:r>
                </w:p>
                <w:p w14:paraId="755E39C9" w14:textId="77777777" w:rsidR="00293B4E" w:rsidRDefault="00293B4E" w:rsidP="00F6360D">
                  <w:pPr>
                    <w:jc w:val="center"/>
                    <w:rPr>
                      <w:rFonts w:ascii="Times New Roman" w:hAnsi="Times New Roman" w:cs="Times New Roman"/>
                      <w:sz w:val="20"/>
                      <w:szCs w:val="20"/>
                    </w:rPr>
                  </w:pPr>
                </w:p>
                <w:p w14:paraId="3ADBD45F" w14:textId="77777777" w:rsidR="00293B4E" w:rsidRDefault="00293B4E" w:rsidP="00F6360D">
                  <w:pPr>
                    <w:jc w:val="center"/>
                    <w:rPr>
                      <w:rFonts w:ascii="Times New Roman" w:hAnsi="Times New Roman" w:cs="Times New Roman"/>
                      <w:sz w:val="20"/>
                      <w:szCs w:val="20"/>
                    </w:rPr>
                  </w:pPr>
                </w:p>
              </w:tc>
            </w:tr>
          </w:tbl>
          <w:p w14:paraId="2832F648" w14:textId="77777777" w:rsidR="00293B4E" w:rsidRPr="007D6CCA" w:rsidRDefault="00293B4E" w:rsidP="00F6360D">
            <w:pPr>
              <w:jc w:val="center"/>
              <w:rPr>
                <w:rFonts w:ascii="Times New Roman" w:hAnsi="Times New Roman" w:cs="Times New Roman"/>
                <w:sz w:val="20"/>
                <w:szCs w:val="20"/>
              </w:rPr>
            </w:pPr>
          </w:p>
          <w:p w14:paraId="1A65BCF1" w14:textId="3BDAD4A0" w:rsidR="00293B4E" w:rsidRDefault="00AE4E00" w:rsidP="00BB3961">
            <w:pPr>
              <w:pStyle w:val="aa"/>
              <w:spacing w:before="0" w:beforeAutospacing="0" w:after="0" w:afterAutospacing="0"/>
              <w:jc w:val="center"/>
              <w:rPr>
                <w:rStyle w:val="ab"/>
                <w:sz w:val="20"/>
                <w:szCs w:val="20"/>
                <w:lang w:val="en-US"/>
              </w:rPr>
            </w:pPr>
            <w:r>
              <w:rPr>
                <w:rStyle w:val="ab"/>
                <w:b w:val="0"/>
                <w:bCs w:val="0"/>
                <w:sz w:val="20"/>
                <w:szCs w:val="20"/>
                <w:lang w:val="en-US"/>
              </w:rPr>
              <w:t>K</w:t>
            </w:r>
            <w:r>
              <w:rPr>
                <w:rStyle w:val="ab"/>
                <w:sz w:val="20"/>
                <w:szCs w:val="20"/>
                <w:lang w:val="en-US"/>
              </w:rPr>
              <w:t>arabassova Nagima Asylbekovna</w:t>
            </w:r>
          </w:p>
          <w:p w14:paraId="3E2EF79C" w14:textId="77777777" w:rsidR="00AE4E00" w:rsidRPr="00AE4E00" w:rsidRDefault="00AE4E00" w:rsidP="00BB3961">
            <w:pPr>
              <w:pStyle w:val="aa"/>
              <w:spacing w:before="0" w:beforeAutospacing="0" w:after="0" w:afterAutospacing="0"/>
              <w:jc w:val="center"/>
              <w:rPr>
                <w:rStyle w:val="ab"/>
                <w:b w:val="0"/>
                <w:bCs w:val="0"/>
                <w:sz w:val="20"/>
                <w:szCs w:val="20"/>
                <w:lang w:val="en-US"/>
              </w:rPr>
            </w:pPr>
          </w:p>
          <w:p w14:paraId="4C0E2E1C" w14:textId="77777777" w:rsidR="00293B4E" w:rsidRPr="00AE4E00" w:rsidRDefault="00293B4E" w:rsidP="00BB3961">
            <w:pPr>
              <w:pStyle w:val="aa"/>
              <w:spacing w:before="0" w:beforeAutospacing="0" w:after="0" w:afterAutospacing="0"/>
              <w:jc w:val="both"/>
              <w:rPr>
                <w:rStyle w:val="ab"/>
                <w:b w:val="0"/>
                <w:bCs w:val="0"/>
                <w:sz w:val="20"/>
                <w:szCs w:val="20"/>
                <w:lang w:val="kk-KZ"/>
              </w:rPr>
            </w:pPr>
            <w:r w:rsidRPr="00AE4E00">
              <w:rPr>
                <w:rStyle w:val="ab"/>
                <w:b w:val="0"/>
                <w:bCs w:val="0"/>
                <w:sz w:val="20"/>
                <w:szCs w:val="20"/>
                <w:lang w:val="kk-KZ"/>
              </w:rPr>
              <w:t>Senior Lecturer at the N.K. Nadirov Institute of Petrochemical Engineering and Ecology</w:t>
            </w:r>
          </w:p>
          <w:p w14:paraId="44C09F2C" w14:textId="262C4E1E" w:rsidR="00AE4E00" w:rsidRPr="00AE4E00" w:rsidRDefault="00293B4E" w:rsidP="00AE4E00">
            <w:pPr>
              <w:rPr>
                <w:rFonts w:ascii="Times New Roman" w:hAnsi="Times New Roman" w:cs="Times New Roman"/>
                <w:sz w:val="20"/>
                <w:szCs w:val="20"/>
                <w:lang w:val="en-US"/>
              </w:rPr>
            </w:pPr>
            <w:r w:rsidRPr="00AE4E00">
              <w:rPr>
                <w:rStyle w:val="ab"/>
                <w:rFonts w:ascii="Times New Roman" w:hAnsi="Times New Roman" w:cs="Times New Roman"/>
                <w:b w:val="0"/>
                <w:bCs w:val="0"/>
                <w:sz w:val="20"/>
                <w:szCs w:val="20"/>
                <w:lang w:val="kk-KZ"/>
              </w:rPr>
              <w:t>Contact numbers:</w:t>
            </w:r>
            <w:r w:rsidR="00AE4E00" w:rsidRPr="00AE4E00">
              <w:rPr>
                <w:rFonts w:ascii="Times New Roman" w:hAnsi="Times New Roman" w:cs="Times New Roman"/>
                <w:sz w:val="20"/>
                <w:szCs w:val="20"/>
                <w:lang w:val="kk-KZ"/>
              </w:rPr>
              <w:t xml:space="preserve"> 8(7122) 460782</w:t>
            </w:r>
          </w:p>
          <w:p w14:paraId="795C2C2A" w14:textId="77777777" w:rsidR="00AE4E00" w:rsidRPr="00AE4E00" w:rsidRDefault="00293B4E" w:rsidP="00AE4E00">
            <w:pPr>
              <w:rPr>
                <w:rFonts w:ascii="Times New Roman" w:hAnsi="Times New Roman" w:cs="Times New Roman"/>
                <w:sz w:val="20"/>
                <w:szCs w:val="20"/>
                <w:lang w:val="en-US"/>
              </w:rPr>
            </w:pPr>
            <w:r w:rsidRPr="00AE4E00">
              <w:rPr>
                <w:rStyle w:val="ab"/>
                <w:rFonts w:ascii="Times New Roman" w:hAnsi="Times New Roman" w:cs="Times New Roman"/>
                <w:b w:val="0"/>
                <w:bCs w:val="0"/>
                <w:sz w:val="20"/>
                <w:szCs w:val="20"/>
                <w:lang w:val="kk-KZ"/>
              </w:rPr>
              <w:t xml:space="preserve">Email: </w:t>
            </w:r>
            <w:hyperlink r:id="rId6" w:history="1">
              <w:r w:rsidR="00AE4E00" w:rsidRPr="00AE4E00">
                <w:rPr>
                  <w:rStyle w:val="a6"/>
                  <w:rFonts w:ascii="Times New Roman" w:hAnsi="Times New Roman" w:cs="Times New Roman"/>
                  <w:sz w:val="20"/>
                  <w:szCs w:val="20"/>
                  <w:lang w:val="en-US"/>
                </w:rPr>
                <w:t>nagima@inbox.ru</w:t>
              </w:r>
            </w:hyperlink>
            <w:r w:rsidR="00AE4E00" w:rsidRPr="00AE4E00">
              <w:rPr>
                <w:rFonts w:ascii="Times New Roman" w:hAnsi="Times New Roman" w:cs="Times New Roman"/>
                <w:sz w:val="20"/>
                <w:szCs w:val="20"/>
                <w:lang w:val="en-US"/>
              </w:rPr>
              <w:t xml:space="preserve">; </w:t>
            </w:r>
            <w:hyperlink r:id="rId7" w:history="1">
              <w:r w:rsidR="00AE4E00" w:rsidRPr="00AE4E00">
                <w:rPr>
                  <w:rStyle w:val="a6"/>
                  <w:rFonts w:ascii="Times New Roman" w:hAnsi="Times New Roman" w:cs="Times New Roman"/>
                  <w:sz w:val="20"/>
                  <w:szCs w:val="20"/>
                  <w:lang w:val="en-US"/>
                </w:rPr>
                <w:t>n.karabasova@aogu.edu.</w:t>
              </w:r>
            </w:hyperlink>
            <w:r w:rsidR="00AE4E00" w:rsidRPr="00AE4E00">
              <w:rPr>
                <w:rStyle w:val="a6"/>
                <w:rFonts w:ascii="Times New Roman" w:hAnsi="Times New Roman" w:cs="Times New Roman"/>
                <w:sz w:val="20"/>
                <w:szCs w:val="20"/>
                <w:lang w:val="en-US"/>
              </w:rPr>
              <w:t>kz</w:t>
            </w:r>
            <w:r w:rsidR="00AE4E00" w:rsidRPr="00AE4E00">
              <w:rPr>
                <w:rFonts w:ascii="Times New Roman" w:hAnsi="Times New Roman" w:cs="Times New Roman"/>
                <w:sz w:val="20"/>
                <w:szCs w:val="20"/>
                <w:lang w:val="en-US"/>
              </w:rPr>
              <w:t xml:space="preserve"> </w:t>
            </w:r>
          </w:p>
          <w:p w14:paraId="1BAE881E" w14:textId="77777777" w:rsidR="00AE4E00" w:rsidRPr="00AE4E00" w:rsidRDefault="00293B4E" w:rsidP="00AE4E00">
            <w:pPr>
              <w:rPr>
                <w:rFonts w:ascii="Times New Roman" w:hAnsi="Times New Roman" w:cs="Times New Roman"/>
                <w:sz w:val="20"/>
                <w:szCs w:val="20"/>
                <w:lang w:val="en-US"/>
              </w:rPr>
            </w:pPr>
            <w:r w:rsidRPr="00AE4E00">
              <w:rPr>
                <w:rStyle w:val="ab"/>
                <w:rFonts w:ascii="Times New Roman" w:hAnsi="Times New Roman" w:cs="Times New Roman"/>
                <w:b w:val="0"/>
                <w:bCs w:val="0"/>
                <w:sz w:val="20"/>
                <w:szCs w:val="20"/>
                <w:lang w:val="kk-KZ"/>
              </w:rPr>
              <w:t xml:space="preserve">Mobile: </w:t>
            </w:r>
            <w:r w:rsidR="00AE4E00" w:rsidRPr="00AE4E00">
              <w:rPr>
                <w:rFonts w:ascii="Times New Roman" w:hAnsi="Times New Roman" w:cs="Times New Roman"/>
                <w:sz w:val="20"/>
                <w:szCs w:val="20"/>
                <w:lang w:val="en-US"/>
              </w:rPr>
              <w:t>+7-701-3176176.</w:t>
            </w:r>
          </w:p>
          <w:p w14:paraId="19F5AF3A" w14:textId="77777777" w:rsidR="00AE4E00" w:rsidRPr="00AE4E00" w:rsidRDefault="00293B4E" w:rsidP="00AE4E00">
            <w:pPr>
              <w:rPr>
                <w:rFonts w:ascii="Times New Roman" w:hAnsi="Times New Roman" w:cs="Times New Roman"/>
                <w:sz w:val="20"/>
                <w:szCs w:val="20"/>
                <w:lang w:val="kk-KZ"/>
              </w:rPr>
            </w:pPr>
            <w:r w:rsidRPr="00AE4E00">
              <w:rPr>
                <w:rFonts w:ascii="Times New Roman" w:hAnsi="Times New Roman" w:cs="Times New Roman"/>
                <w:sz w:val="20"/>
                <w:szCs w:val="20"/>
              </w:rPr>
              <w:t xml:space="preserve">Author ID Scopus: </w:t>
            </w:r>
            <w:r w:rsidR="00AE4E00" w:rsidRPr="00AE4E00">
              <w:rPr>
                <w:rFonts w:ascii="Times New Roman" w:hAnsi="Times New Roman" w:cs="Times New Roman"/>
                <w:sz w:val="20"/>
                <w:szCs w:val="20"/>
                <w:lang w:val="kk-KZ"/>
              </w:rPr>
              <w:t>58042225200</w:t>
            </w:r>
          </w:p>
          <w:p w14:paraId="740EAC82" w14:textId="77777777" w:rsidR="00AE4E00" w:rsidRPr="00AE4E00" w:rsidRDefault="00293B4E" w:rsidP="00F6360D">
            <w:pPr>
              <w:pStyle w:val="aa"/>
              <w:numPr>
                <w:ilvl w:val="0"/>
                <w:numId w:val="3"/>
              </w:numPr>
              <w:spacing w:before="0" w:beforeAutospacing="0" w:after="0" w:afterAutospacing="0"/>
              <w:ind w:left="0"/>
              <w:rPr>
                <w:sz w:val="20"/>
                <w:szCs w:val="20"/>
                <w:lang w:val="en-US"/>
              </w:rPr>
            </w:pPr>
            <w:r w:rsidRPr="00AE4E00">
              <w:rPr>
                <w:sz w:val="20"/>
                <w:szCs w:val="20"/>
                <w:lang w:val="en-US"/>
              </w:rPr>
              <w:t xml:space="preserve">Researcher ID Web of Science: </w:t>
            </w:r>
            <w:r w:rsidR="00AE4E00" w:rsidRPr="00AE4E00">
              <w:rPr>
                <w:sz w:val="20"/>
                <w:szCs w:val="20"/>
                <w:lang w:val="kk-KZ"/>
              </w:rPr>
              <w:t>CYL-2048-2022</w:t>
            </w:r>
          </w:p>
          <w:p w14:paraId="2E208EDB" w14:textId="77777777" w:rsidR="00AE4E00" w:rsidRPr="00AE4E00" w:rsidRDefault="00293B4E" w:rsidP="00AE4E00">
            <w:pPr>
              <w:rPr>
                <w:rFonts w:ascii="Times New Roman" w:hAnsi="Times New Roman" w:cs="Times New Roman"/>
                <w:sz w:val="20"/>
                <w:szCs w:val="20"/>
                <w:lang w:val="kk-KZ"/>
              </w:rPr>
            </w:pPr>
            <w:r w:rsidRPr="00AE4E00">
              <w:rPr>
                <w:rFonts w:ascii="Times New Roman" w:hAnsi="Times New Roman" w:cs="Times New Roman"/>
                <w:sz w:val="20"/>
                <w:szCs w:val="20"/>
                <w:lang w:val="en-US"/>
              </w:rPr>
              <w:t xml:space="preserve">ORCID ID: </w:t>
            </w:r>
            <w:r w:rsidR="00AE4E00" w:rsidRPr="00AE4E00">
              <w:rPr>
                <w:rFonts w:ascii="Times New Roman" w:hAnsi="Times New Roman" w:cs="Times New Roman"/>
                <w:noProof/>
                <w:color w:val="000000"/>
                <w:sz w:val="20"/>
                <w:szCs w:val="20"/>
                <w:lang w:val="kk-KZ"/>
              </w:rPr>
              <w:t>0000-0001-6121-1125</w:t>
            </w:r>
          </w:p>
          <w:p w14:paraId="4BC12B20" w14:textId="04E2E6CD" w:rsidR="00293B4E" w:rsidRPr="007D6CCA" w:rsidRDefault="00293B4E" w:rsidP="00F6360D">
            <w:pPr>
              <w:rPr>
                <w:rFonts w:ascii="Times New Roman" w:hAnsi="Times New Roman" w:cs="Times New Roman"/>
                <w:sz w:val="20"/>
                <w:szCs w:val="20"/>
                <w:lang w:val="kk-KZ"/>
              </w:rPr>
            </w:pPr>
            <w:r w:rsidRPr="00AE4E00">
              <w:rPr>
                <w:rFonts w:ascii="Times New Roman" w:hAnsi="Times New Roman" w:cs="Times New Roman"/>
                <w:sz w:val="20"/>
                <w:szCs w:val="20"/>
                <w:lang w:val="en-US"/>
              </w:rPr>
              <w:t xml:space="preserve">Researcher ID Publons: </w:t>
            </w:r>
            <w:r w:rsidR="00AE4E00" w:rsidRPr="00AE4E00">
              <w:rPr>
                <w:rFonts w:ascii="Times New Roman" w:hAnsi="Times New Roman" w:cs="Times New Roman"/>
                <w:sz w:val="20"/>
                <w:szCs w:val="20"/>
                <w:lang w:val="kk-KZ"/>
              </w:rPr>
              <w:t>CYL-2048-2022</w:t>
            </w:r>
          </w:p>
        </w:tc>
        <w:tc>
          <w:tcPr>
            <w:tcW w:w="4673" w:type="dxa"/>
          </w:tcPr>
          <w:p w14:paraId="0ED3E36A" w14:textId="77777777"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Education, academic degree and title:</w:t>
            </w:r>
          </w:p>
          <w:p w14:paraId="71C8015E" w14:textId="1FF1D32A"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In 2003, she graduated from the Faculty of Technology at the Atyrau Institute of Oil and Gas (now the S. Utebayev Atyrau University of Oil and Gas). Specialisation 3904 </w:t>
            </w:r>
            <w:r>
              <w:rPr>
                <w:sz w:val="20"/>
                <w:szCs w:val="20"/>
                <w:lang w:val="en-US"/>
              </w:rPr>
              <w:t>“</w:t>
            </w:r>
            <w:r w:rsidRPr="00293B4E">
              <w:rPr>
                <w:sz w:val="20"/>
                <w:szCs w:val="20"/>
                <w:lang w:val="en-US"/>
              </w:rPr>
              <w:t>Chemical Technology of Fuels and Carbon Materials</w:t>
            </w:r>
            <w:r>
              <w:rPr>
                <w:sz w:val="20"/>
                <w:szCs w:val="20"/>
                <w:lang w:val="en-US"/>
              </w:rPr>
              <w:t>”</w:t>
            </w:r>
            <w:r w:rsidRPr="00293B4E">
              <w:rPr>
                <w:sz w:val="20"/>
                <w:szCs w:val="20"/>
                <w:lang w:val="en-US"/>
              </w:rPr>
              <w:t xml:space="preserve">, qualification: chemical engineer-technologist. </w:t>
            </w:r>
          </w:p>
          <w:p w14:paraId="20E96544" w14:textId="1104EC34"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In 2005, she graduated with a master's degree from the Faculty of Technology of the Atyrau Institute of Oil and Gas. Specialisation </w:t>
            </w:r>
            <w:r w:rsidR="00BD7423" w:rsidRPr="00BD7423">
              <w:rPr>
                <w:sz w:val="20"/>
                <w:szCs w:val="20"/>
                <w:lang w:val="en-US"/>
              </w:rPr>
              <w:t>553959</w:t>
            </w:r>
            <w:r w:rsidRPr="00293B4E">
              <w:rPr>
                <w:sz w:val="20"/>
                <w:szCs w:val="20"/>
                <w:lang w:val="en-US"/>
              </w:rPr>
              <w:t xml:space="preserve"> </w:t>
            </w:r>
            <w:r>
              <w:rPr>
                <w:sz w:val="20"/>
                <w:szCs w:val="20"/>
                <w:lang w:val="en-US"/>
              </w:rPr>
              <w:t>“</w:t>
            </w:r>
            <w:r w:rsidR="00BD7423" w:rsidRPr="00293B4E">
              <w:rPr>
                <w:sz w:val="20"/>
                <w:szCs w:val="20"/>
                <w:lang w:val="en-US"/>
              </w:rPr>
              <w:t>Chemical Technology</w:t>
            </w:r>
            <w:r>
              <w:rPr>
                <w:sz w:val="20"/>
                <w:szCs w:val="20"/>
                <w:lang w:val="en-US"/>
              </w:rPr>
              <w:t>”</w:t>
            </w:r>
            <w:r w:rsidRPr="00293B4E">
              <w:rPr>
                <w:sz w:val="20"/>
                <w:szCs w:val="20"/>
                <w:lang w:val="en-US"/>
              </w:rPr>
              <w:t>, academic degree - Master of Engineering and Technology in the field of “</w:t>
            </w:r>
            <w:r w:rsidR="00BD7423" w:rsidRPr="00293B4E">
              <w:rPr>
                <w:sz w:val="20"/>
                <w:szCs w:val="20"/>
                <w:lang w:val="en-US"/>
              </w:rPr>
              <w:t>Chemical Technology</w:t>
            </w:r>
            <w:r w:rsidRPr="00293B4E">
              <w:rPr>
                <w:sz w:val="20"/>
                <w:szCs w:val="20"/>
                <w:lang w:val="en-US"/>
              </w:rPr>
              <w:t>”</w:t>
            </w:r>
            <w:r>
              <w:rPr>
                <w:sz w:val="20"/>
                <w:szCs w:val="20"/>
                <w:lang w:val="en-US"/>
              </w:rPr>
              <w:t>.</w:t>
            </w:r>
          </w:p>
          <w:p w14:paraId="2EF0E31B" w14:textId="00D7D6D5" w:rsidR="00293B4E" w:rsidRPr="00293B4E" w:rsidRDefault="00293B4E" w:rsidP="00293B4E">
            <w:pPr>
              <w:pStyle w:val="aa"/>
              <w:spacing w:before="0" w:beforeAutospacing="0" w:after="0" w:afterAutospacing="0"/>
              <w:jc w:val="both"/>
              <w:rPr>
                <w:sz w:val="20"/>
                <w:szCs w:val="20"/>
                <w:lang w:val="en-US"/>
              </w:rPr>
            </w:pPr>
            <w:r w:rsidRPr="00293B4E">
              <w:rPr>
                <w:sz w:val="20"/>
                <w:szCs w:val="20"/>
                <w:lang w:val="en-US"/>
              </w:rPr>
              <w:t xml:space="preserve">Since 2022, doctoral student at the S. Utebayev AUNG in the educational programme </w:t>
            </w:r>
            <w:r>
              <w:rPr>
                <w:sz w:val="20"/>
                <w:szCs w:val="20"/>
                <w:lang w:val="en-US"/>
              </w:rPr>
              <w:t>“</w:t>
            </w:r>
            <w:r w:rsidRPr="00293B4E">
              <w:rPr>
                <w:sz w:val="20"/>
                <w:szCs w:val="20"/>
                <w:lang w:val="en-US"/>
              </w:rPr>
              <w:t>8D07101 - Chemical Technology of Organic Substances, Machines, Apparatus and Equipment</w:t>
            </w:r>
            <w:r>
              <w:rPr>
                <w:sz w:val="20"/>
                <w:szCs w:val="20"/>
                <w:lang w:val="en-US"/>
              </w:rPr>
              <w:t>”</w:t>
            </w:r>
            <w:r w:rsidRPr="00293B4E">
              <w:rPr>
                <w:sz w:val="20"/>
                <w:szCs w:val="20"/>
                <w:lang w:val="en-US"/>
              </w:rPr>
              <w:t xml:space="preserve">. </w:t>
            </w:r>
          </w:p>
        </w:tc>
      </w:tr>
      <w:tr w:rsidR="00293B4E" w:rsidRPr="00B9519C" w14:paraId="11FB007D" w14:textId="77777777" w:rsidTr="00F6360D">
        <w:tc>
          <w:tcPr>
            <w:tcW w:w="4672" w:type="dxa"/>
            <w:vMerge/>
          </w:tcPr>
          <w:p w14:paraId="008A6ECB" w14:textId="77777777" w:rsidR="00293B4E" w:rsidRPr="00293B4E" w:rsidRDefault="00293B4E" w:rsidP="00F6360D">
            <w:pPr>
              <w:rPr>
                <w:rFonts w:ascii="Times New Roman" w:hAnsi="Times New Roman" w:cs="Times New Roman"/>
                <w:sz w:val="20"/>
                <w:szCs w:val="20"/>
                <w:lang w:val="en-US"/>
              </w:rPr>
            </w:pPr>
          </w:p>
        </w:tc>
        <w:tc>
          <w:tcPr>
            <w:tcW w:w="4673" w:type="dxa"/>
          </w:tcPr>
          <w:p w14:paraId="59C9136C" w14:textId="742D8771" w:rsidR="00293B4E" w:rsidRPr="00017B4B" w:rsidRDefault="00017B4B" w:rsidP="00017B4B">
            <w:pPr>
              <w:pStyle w:val="aa"/>
              <w:jc w:val="both"/>
              <w:rPr>
                <w:lang w:val="en-US"/>
              </w:rPr>
            </w:pPr>
            <w:r w:rsidRPr="00587414">
              <w:rPr>
                <w:b/>
                <w:sz w:val="20"/>
                <w:szCs w:val="20"/>
                <w:lang w:val="en-US"/>
              </w:rPr>
              <w:t>Scientific interests</w:t>
            </w:r>
            <w:r w:rsidRPr="00587414">
              <w:rPr>
                <w:sz w:val="20"/>
                <w:szCs w:val="20"/>
                <w:lang w:val="en-US"/>
              </w:rPr>
              <w:t>:</w:t>
            </w:r>
            <w:r w:rsidR="00293B4E" w:rsidRPr="00017B4B">
              <w:rPr>
                <w:sz w:val="20"/>
                <w:szCs w:val="20"/>
                <w:lang w:val="en-US"/>
              </w:rPr>
              <w:t xml:space="preserve"> </w:t>
            </w:r>
            <w:r w:rsidRPr="00017B4B">
              <w:rPr>
                <w:sz w:val="20"/>
                <w:szCs w:val="20"/>
                <w:lang w:val="en-US"/>
              </w:rPr>
              <w:t>Research interests: Oil refining, petrochemistry, oil residue processing technologies</w:t>
            </w:r>
            <w:r w:rsidR="00293B4E" w:rsidRPr="00017B4B">
              <w:rPr>
                <w:sz w:val="20"/>
                <w:szCs w:val="20"/>
                <w:lang w:val="en-US"/>
              </w:rPr>
              <w:t>.</w:t>
            </w:r>
          </w:p>
        </w:tc>
      </w:tr>
      <w:tr w:rsidR="00293B4E" w:rsidRPr="00B9519C" w14:paraId="30801E90" w14:textId="77777777" w:rsidTr="00F6360D">
        <w:tc>
          <w:tcPr>
            <w:tcW w:w="4672" w:type="dxa"/>
            <w:vMerge/>
          </w:tcPr>
          <w:p w14:paraId="654E69B7" w14:textId="77777777" w:rsidR="00293B4E" w:rsidRPr="00017B4B" w:rsidRDefault="00293B4E" w:rsidP="00F6360D">
            <w:pPr>
              <w:rPr>
                <w:rFonts w:ascii="Times New Roman" w:hAnsi="Times New Roman" w:cs="Times New Roman"/>
                <w:sz w:val="20"/>
                <w:szCs w:val="20"/>
                <w:lang w:val="en-US"/>
              </w:rPr>
            </w:pPr>
          </w:p>
        </w:tc>
        <w:tc>
          <w:tcPr>
            <w:tcW w:w="4673" w:type="dxa"/>
          </w:tcPr>
          <w:p w14:paraId="3FA94A31" w14:textId="77777777" w:rsidR="00017B4B" w:rsidRPr="00163A6C" w:rsidRDefault="00017B4B" w:rsidP="00017B4B">
            <w:pPr>
              <w:jc w:val="both"/>
              <w:rPr>
                <w:rFonts w:ascii="Times New Roman" w:hAnsi="Times New Roman" w:cs="Times New Roman"/>
                <w:sz w:val="20"/>
                <w:szCs w:val="20"/>
                <w:lang w:val="en-US"/>
              </w:rPr>
            </w:pPr>
            <w:r w:rsidRPr="00163A6C">
              <w:rPr>
                <w:rFonts w:ascii="Times New Roman" w:hAnsi="Times New Roman" w:cs="Times New Roman"/>
                <w:b/>
                <w:sz w:val="20"/>
                <w:szCs w:val="20"/>
                <w:lang w:val="en-US"/>
              </w:rPr>
              <w:t xml:space="preserve">Scientific grants for </w:t>
            </w:r>
            <w:r w:rsidRPr="002F42AB">
              <w:rPr>
                <w:rFonts w:ascii="Times New Roman" w:hAnsi="Times New Roman" w:cs="Times New Roman"/>
                <w:b/>
                <w:sz w:val="20"/>
                <w:szCs w:val="20"/>
                <w:lang w:val="en-US"/>
              </w:rPr>
              <w:t>applied</w:t>
            </w:r>
            <w:r w:rsidRPr="00163A6C">
              <w:rPr>
                <w:rFonts w:ascii="Times New Roman" w:hAnsi="Times New Roman" w:cs="Times New Roman"/>
                <w:b/>
                <w:sz w:val="20"/>
                <w:szCs w:val="20"/>
                <w:lang w:val="en-US"/>
              </w:rPr>
              <w:t xml:space="preserve"> research programs:</w:t>
            </w:r>
          </w:p>
          <w:p w14:paraId="39A9A9A6" w14:textId="313877BA" w:rsidR="00293B4E" w:rsidRPr="00017B4B" w:rsidRDefault="00293B4E" w:rsidP="00017B4B">
            <w:pPr>
              <w:pStyle w:val="aa"/>
              <w:spacing w:before="0" w:beforeAutospacing="0" w:after="0" w:afterAutospacing="0"/>
              <w:jc w:val="both"/>
              <w:rPr>
                <w:szCs w:val="20"/>
                <w:lang w:val="en-US"/>
              </w:rPr>
            </w:pPr>
            <w:r w:rsidRPr="00586A53">
              <w:rPr>
                <w:szCs w:val="20"/>
                <w:lang w:val="kk-KZ"/>
              </w:rPr>
              <w:t xml:space="preserve">1) </w:t>
            </w:r>
            <w:r w:rsidRPr="00017B4B">
              <w:rPr>
                <w:color w:val="000000" w:themeColor="text1"/>
                <w:sz w:val="20"/>
                <w:szCs w:val="20"/>
                <w:lang w:val="kk-KZ"/>
              </w:rPr>
              <w:t xml:space="preserve">AP26104697 </w:t>
            </w:r>
            <w:r w:rsidR="00017B4B" w:rsidRPr="00017B4B">
              <w:rPr>
                <w:sz w:val="20"/>
                <w:szCs w:val="20"/>
                <w:lang w:val="en-US"/>
              </w:rPr>
              <w:t xml:space="preserve">Research and preparation of propylene-based packaging materials for food products using water and agricultural waste </w:t>
            </w:r>
            <w:r w:rsidRPr="00017B4B">
              <w:rPr>
                <w:sz w:val="20"/>
                <w:szCs w:val="20"/>
                <w:lang w:val="kk-KZ"/>
              </w:rPr>
              <w:t>(2025 – 2027)</w:t>
            </w:r>
            <w:r w:rsidR="00017B4B">
              <w:rPr>
                <w:sz w:val="20"/>
                <w:szCs w:val="20"/>
                <w:lang w:val="en-US"/>
              </w:rPr>
              <w:t>.</w:t>
            </w:r>
          </w:p>
          <w:p w14:paraId="3CDE200B" w14:textId="07DE578C" w:rsidR="00293B4E" w:rsidRPr="00586A53" w:rsidRDefault="00293B4E" w:rsidP="00017B4B">
            <w:pPr>
              <w:pStyle w:val="aa"/>
              <w:spacing w:before="0" w:beforeAutospacing="0" w:after="0" w:afterAutospacing="0"/>
              <w:jc w:val="both"/>
              <w:rPr>
                <w:sz w:val="20"/>
                <w:szCs w:val="20"/>
                <w:lang w:val="kk-KZ"/>
              </w:rPr>
            </w:pPr>
            <w:r w:rsidRPr="00586A53">
              <w:rPr>
                <w:sz w:val="20"/>
                <w:szCs w:val="20"/>
                <w:lang w:val="kk-KZ"/>
              </w:rPr>
              <w:t xml:space="preserve"> </w:t>
            </w:r>
            <w:r w:rsidRPr="00017B4B">
              <w:rPr>
                <w:sz w:val="20"/>
                <w:szCs w:val="20"/>
                <w:lang w:val="kk-KZ"/>
              </w:rPr>
              <w:t xml:space="preserve">2) </w:t>
            </w:r>
            <w:r w:rsidR="00017B4B" w:rsidRPr="00017B4B">
              <w:rPr>
                <w:sz w:val="20"/>
                <w:szCs w:val="20"/>
                <w:lang w:val="en-US"/>
              </w:rPr>
              <w:t>Fundamental principles for creating sustainable asphalt concrete pavements using recycled polymers and lignin to address environmental and infrastructure issues</w:t>
            </w:r>
            <w:r w:rsidRPr="00017B4B">
              <w:rPr>
                <w:sz w:val="20"/>
                <w:szCs w:val="20"/>
                <w:lang w:val="kk-KZ"/>
              </w:rPr>
              <w:t xml:space="preserve"> (2025 - 2027).</w:t>
            </w:r>
            <w:r w:rsidRPr="00586A53">
              <w:rPr>
                <w:sz w:val="20"/>
                <w:szCs w:val="20"/>
                <w:lang w:val="kk-KZ"/>
              </w:rPr>
              <w:t xml:space="preserve"> </w:t>
            </w:r>
          </w:p>
        </w:tc>
      </w:tr>
      <w:tr w:rsidR="00293B4E" w:rsidRPr="00B9519C" w14:paraId="060424DE" w14:textId="77777777" w:rsidTr="00F6360D">
        <w:trPr>
          <w:trHeight w:val="2415"/>
        </w:trPr>
        <w:tc>
          <w:tcPr>
            <w:tcW w:w="4672" w:type="dxa"/>
            <w:vMerge w:val="restart"/>
          </w:tcPr>
          <w:p w14:paraId="3E21489D" w14:textId="51D2F6CB" w:rsidR="00293B4E" w:rsidRPr="00017B4B" w:rsidRDefault="00017B4B" w:rsidP="00017B4B">
            <w:pPr>
              <w:pStyle w:val="HTML"/>
              <w:shd w:val="clear" w:color="auto" w:fill="F8F9FA"/>
              <w:jc w:val="both"/>
              <w:rPr>
                <w:rFonts w:ascii="Times New Roman" w:hAnsi="Times New Roman" w:cs="Times New Roman"/>
                <w:b/>
                <w:color w:val="202124"/>
                <w:lang w:val="kk-KZ"/>
              </w:rPr>
            </w:pPr>
            <w:r w:rsidRPr="00017B4B">
              <w:rPr>
                <w:rFonts w:ascii="Times New Roman" w:hAnsi="Times New Roman" w:cs="Times New Roman"/>
                <w:b/>
                <w:lang w:val="en-US"/>
              </w:rPr>
              <w:t>Professional activity:</w:t>
            </w:r>
          </w:p>
          <w:p w14:paraId="2AEC59F4" w14:textId="2BB37D6D" w:rsidR="00017B4B" w:rsidRPr="00017B4B" w:rsidRDefault="00BD7423" w:rsidP="00017B4B">
            <w:pPr>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22</w:t>
            </w:r>
            <w:r w:rsidR="00017B4B" w:rsidRPr="00017B4B">
              <w:rPr>
                <w:rFonts w:ascii="Times New Roman" w:eastAsia="Times New Roman" w:hAnsi="Times New Roman" w:cs="Times New Roman"/>
                <w:sz w:val="20"/>
                <w:szCs w:val="20"/>
                <w:lang w:val="en-US" w:eastAsia="ru-RU"/>
              </w:rPr>
              <w:t xml:space="preserve"> years of professional experience. From 200</w:t>
            </w:r>
            <w:r>
              <w:rPr>
                <w:rFonts w:ascii="Times New Roman" w:eastAsia="Times New Roman" w:hAnsi="Times New Roman" w:cs="Times New Roman"/>
                <w:sz w:val="20"/>
                <w:szCs w:val="20"/>
                <w:lang w:val="en-US" w:eastAsia="ru-RU"/>
              </w:rPr>
              <w:t>3</w:t>
            </w:r>
            <w:r w:rsidR="00017B4B" w:rsidRPr="00017B4B">
              <w:rPr>
                <w:rFonts w:ascii="Times New Roman" w:eastAsia="Times New Roman" w:hAnsi="Times New Roman" w:cs="Times New Roman"/>
                <w:sz w:val="20"/>
                <w:szCs w:val="20"/>
                <w:lang w:val="en-US" w:eastAsia="ru-RU"/>
              </w:rPr>
              <w:t xml:space="preserve"> to 2013, she worked as a lecturer in the educational programme </w:t>
            </w:r>
            <w:r w:rsidR="00017B4B">
              <w:rPr>
                <w:rFonts w:ascii="Times New Roman" w:eastAsia="Times New Roman" w:hAnsi="Times New Roman" w:cs="Times New Roman"/>
                <w:sz w:val="20"/>
                <w:szCs w:val="20"/>
                <w:lang w:val="en-US" w:eastAsia="ru-RU"/>
              </w:rPr>
              <w:t>“</w:t>
            </w:r>
            <w:r w:rsidR="00017B4B" w:rsidRPr="00017B4B">
              <w:rPr>
                <w:rFonts w:ascii="Times New Roman" w:eastAsia="Times New Roman" w:hAnsi="Times New Roman" w:cs="Times New Roman"/>
                <w:sz w:val="20"/>
                <w:szCs w:val="20"/>
                <w:lang w:val="en-US" w:eastAsia="ru-RU"/>
              </w:rPr>
              <w:t>Chemical Technology of Organic Substances</w:t>
            </w:r>
            <w:r w:rsidR="00017B4B">
              <w:rPr>
                <w:rFonts w:ascii="Times New Roman" w:eastAsia="Times New Roman" w:hAnsi="Times New Roman" w:cs="Times New Roman"/>
                <w:sz w:val="20"/>
                <w:szCs w:val="20"/>
                <w:lang w:val="en-US" w:eastAsia="ru-RU"/>
              </w:rPr>
              <w:t>”</w:t>
            </w:r>
            <w:r w:rsidR="00017B4B" w:rsidRPr="00017B4B">
              <w:rPr>
                <w:rFonts w:ascii="Times New Roman" w:eastAsia="Times New Roman" w:hAnsi="Times New Roman" w:cs="Times New Roman"/>
                <w:sz w:val="20"/>
                <w:szCs w:val="20"/>
                <w:lang w:val="en-US" w:eastAsia="ru-RU"/>
              </w:rPr>
              <w:t xml:space="preserve"> at the Atyrau Institute of Oil and Gas. From 2013 to 2016, she was transferred to the position of senior lecturer. From 2016 to 2017, she worked at JSC NIPI </w:t>
            </w:r>
            <w:r w:rsidR="00017B4B">
              <w:rPr>
                <w:rFonts w:ascii="Times New Roman" w:eastAsia="Times New Roman" w:hAnsi="Times New Roman" w:cs="Times New Roman"/>
                <w:sz w:val="20"/>
                <w:szCs w:val="20"/>
                <w:lang w:val="en-US" w:eastAsia="ru-RU"/>
              </w:rPr>
              <w:t>“</w:t>
            </w:r>
            <w:r w:rsidR="00017B4B" w:rsidRPr="00017B4B">
              <w:rPr>
                <w:rFonts w:ascii="Times New Roman" w:eastAsia="Times New Roman" w:hAnsi="Times New Roman" w:cs="Times New Roman"/>
                <w:sz w:val="20"/>
                <w:szCs w:val="20"/>
                <w:lang w:val="en-US" w:eastAsia="ru-RU"/>
              </w:rPr>
              <w:t>Caspiumunaygas</w:t>
            </w:r>
            <w:r w:rsidR="00017B4B">
              <w:rPr>
                <w:rFonts w:ascii="Times New Roman" w:eastAsia="Times New Roman" w:hAnsi="Times New Roman" w:cs="Times New Roman"/>
                <w:sz w:val="20"/>
                <w:szCs w:val="20"/>
                <w:lang w:val="en-US" w:eastAsia="ru-RU"/>
              </w:rPr>
              <w:t>”</w:t>
            </w:r>
            <w:r w:rsidR="00017B4B" w:rsidRPr="00017B4B">
              <w:rPr>
                <w:rFonts w:ascii="Times New Roman" w:eastAsia="Times New Roman" w:hAnsi="Times New Roman" w:cs="Times New Roman"/>
                <w:sz w:val="20"/>
                <w:szCs w:val="20"/>
                <w:lang w:val="en-US" w:eastAsia="ru-RU"/>
              </w:rPr>
              <w:t xml:space="preserve"> in the technology department as a second category engineer working on projects with TSHO. From 2018 to 2020, she was a senior lecturer at Atyrau State University named after H. Dosmukhamedov. Since 2020, she has been a senior lecturer at the N.K. Nadirov Institute of Petrochemical Engineering and Ecology at the S. Utebayev Atyrau University of Oil and Gas.</w:t>
            </w:r>
          </w:p>
          <w:p w14:paraId="1DEB81C2" w14:textId="0B071CE6" w:rsidR="00293B4E" w:rsidRPr="00017B4B" w:rsidRDefault="00293B4E" w:rsidP="00017B4B">
            <w:pPr>
              <w:jc w:val="both"/>
              <w:rPr>
                <w:rFonts w:ascii="Times New Roman" w:hAnsi="Times New Roman" w:cs="Times New Roman"/>
                <w:sz w:val="20"/>
                <w:szCs w:val="20"/>
                <w:lang w:val="kk-KZ"/>
              </w:rPr>
            </w:pPr>
          </w:p>
        </w:tc>
        <w:tc>
          <w:tcPr>
            <w:tcW w:w="4673" w:type="dxa"/>
          </w:tcPr>
          <w:p w14:paraId="4ACF1923" w14:textId="7612BAB0" w:rsidR="00293B4E" w:rsidRPr="00017B4B" w:rsidRDefault="00017B4B" w:rsidP="002E2E01">
            <w:pPr>
              <w:pStyle w:val="aa"/>
              <w:jc w:val="both"/>
              <w:rPr>
                <w:lang w:val="en-US"/>
              </w:rPr>
            </w:pPr>
            <w:r w:rsidRPr="00017B4B">
              <w:rPr>
                <w:b/>
                <w:sz w:val="20"/>
                <w:szCs w:val="20"/>
                <w:lang w:val="kk-KZ"/>
              </w:rPr>
              <w:t>Courses taught</w:t>
            </w:r>
            <w:r w:rsidRPr="00017B4B">
              <w:rPr>
                <w:sz w:val="20"/>
                <w:szCs w:val="20"/>
                <w:lang w:val="kk-KZ"/>
              </w:rPr>
              <w:t xml:space="preserve">: </w:t>
            </w:r>
            <w:r w:rsidR="00BD7423" w:rsidRPr="00BD7423">
              <w:rPr>
                <w:sz w:val="20"/>
                <w:szCs w:val="20"/>
                <w:lang w:val="en"/>
              </w:rPr>
              <w:t>Chemistry and physics of organic substances, Chemical technology of primary oil and gas processing, Fundamentals of design and equipment of oil and gas refineries, Energy-saving technologies for advanced oil and gas processing.</w:t>
            </w:r>
          </w:p>
        </w:tc>
      </w:tr>
      <w:tr w:rsidR="00293B4E" w:rsidRPr="00B9519C" w14:paraId="2E2CD3E2" w14:textId="77777777" w:rsidTr="00F6360D">
        <w:trPr>
          <w:trHeight w:val="2257"/>
        </w:trPr>
        <w:tc>
          <w:tcPr>
            <w:tcW w:w="4672" w:type="dxa"/>
            <w:vMerge/>
          </w:tcPr>
          <w:p w14:paraId="68070142" w14:textId="77777777" w:rsidR="00293B4E" w:rsidRPr="00D96741" w:rsidRDefault="00293B4E" w:rsidP="00F6360D">
            <w:pPr>
              <w:jc w:val="both"/>
              <w:rPr>
                <w:rFonts w:ascii="Times New Roman" w:hAnsi="Times New Roman" w:cs="Times New Roman"/>
                <w:sz w:val="20"/>
                <w:szCs w:val="20"/>
                <w:lang w:val="kk-KZ"/>
              </w:rPr>
            </w:pPr>
          </w:p>
        </w:tc>
        <w:tc>
          <w:tcPr>
            <w:tcW w:w="4673" w:type="dxa"/>
          </w:tcPr>
          <w:p w14:paraId="33C22917" w14:textId="77777777" w:rsidR="00017B4B" w:rsidRPr="004438EE" w:rsidRDefault="00017B4B" w:rsidP="004438EE">
            <w:pPr>
              <w:jc w:val="both"/>
              <w:rPr>
                <w:rFonts w:ascii="Times New Roman" w:hAnsi="Times New Roman" w:cs="Times New Roman"/>
                <w:b/>
                <w:sz w:val="20"/>
                <w:szCs w:val="20"/>
                <w:lang w:val="kk-KZ"/>
              </w:rPr>
            </w:pPr>
            <w:r w:rsidRPr="004438EE">
              <w:rPr>
                <w:rFonts w:ascii="Times New Roman" w:hAnsi="Times New Roman" w:cs="Times New Roman"/>
                <w:b/>
                <w:sz w:val="20"/>
                <w:szCs w:val="20"/>
                <w:lang w:val="kk-KZ"/>
              </w:rPr>
              <w:t xml:space="preserve">Publications </w:t>
            </w:r>
          </w:p>
          <w:p w14:paraId="2D15C477" w14:textId="77777777" w:rsidR="004438EE" w:rsidRDefault="004438EE" w:rsidP="004438EE">
            <w:pPr>
              <w:rPr>
                <w:rFonts w:ascii="Times New Roman" w:eastAsia="Times New Roman" w:hAnsi="Times New Roman" w:cs="Times New Roman"/>
                <w:sz w:val="20"/>
                <w:szCs w:val="20"/>
                <w:lang w:val="kk-KZ" w:eastAsia="ru-RU"/>
              </w:rPr>
            </w:pPr>
            <w:r w:rsidRPr="004438EE">
              <w:rPr>
                <w:rFonts w:ascii="Times New Roman" w:eastAsia="Times New Roman" w:hAnsi="Times New Roman" w:cs="Times New Roman"/>
                <w:sz w:val="20"/>
                <w:szCs w:val="20"/>
                <w:lang w:val="en-US" w:eastAsia="ru-RU"/>
              </w:rPr>
              <w:t>List of works over the last 5 years:</w:t>
            </w:r>
          </w:p>
          <w:p w14:paraId="63C22F7D" w14:textId="77777777" w:rsidR="00BD7423" w:rsidRPr="00B9519C" w:rsidRDefault="00BD7423" w:rsidP="00BD7423">
            <w:pPr>
              <w:jc w:val="both"/>
              <w:rPr>
                <w:rFonts w:ascii="Times New Roman" w:hAnsi="Times New Roman" w:cs="Times New Roman"/>
                <w:sz w:val="20"/>
                <w:szCs w:val="20"/>
                <w:lang w:val="en-US"/>
              </w:rPr>
            </w:pPr>
          </w:p>
          <w:p w14:paraId="6ACF186D" w14:textId="77777777" w:rsidR="00BD7423" w:rsidRPr="00B9519C" w:rsidRDefault="00BD7423" w:rsidP="00BD7423">
            <w:pPr>
              <w:pStyle w:val="a7"/>
              <w:numPr>
                <w:ilvl w:val="0"/>
                <w:numId w:val="5"/>
              </w:numPr>
              <w:tabs>
                <w:tab w:val="left" w:pos="156"/>
              </w:tabs>
              <w:ind w:left="0" w:firstLine="0"/>
              <w:rPr>
                <w:rFonts w:cs="Times New Roman"/>
                <w:szCs w:val="20"/>
              </w:rPr>
            </w:pPr>
            <w:r w:rsidRPr="00B9519C">
              <w:rPr>
                <w:rFonts w:cs="Times New Roman"/>
                <w:szCs w:val="20"/>
                <w:lang w:val="en"/>
              </w:rPr>
              <w:t>Karabasova N.A., Bukanova A.S., Mamytov K.Zh., Tnaliev E.R. Prospects for the production of special grades of polypropylene in the Atyrau region//Collection of theses reports of the XV International Conference of Young Scientists, Students and Graduate Students "Synthesis and research of properties, modification and processing of high-molecular compounds" - Kirpichnikov's readings. Vol. 2 p. 58-59, 2021.</w:t>
            </w:r>
          </w:p>
          <w:p w14:paraId="7BBF59BD" w14:textId="77777777" w:rsidR="00BD7423" w:rsidRPr="00B9519C" w:rsidRDefault="00BD7423" w:rsidP="00BD7423">
            <w:pPr>
              <w:pStyle w:val="ad"/>
              <w:numPr>
                <w:ilvl w:val="0"/>
                <w:numId w:val="5"/>
              </w:numPr>
              <w:tabs>
                <w:tab w:val="left" w:pos="156"/>
              </w:tabs>
              <w:ind w:left="0" w:firstLine="0"/>
              <w:jc w:val="both"/>
              <w:rPr>
                <w:rFonts w:ascii="Times New Roman" w:hAnsi="Times New Roman" w:cs="Times New Roman"/>
                <w:sz w:val="20"/>
                <w:szCs w:val="20"/>
              </w:rPr>
            </w:pPr>
            <w:r w:rsidRPr="00B9519C">
              <w:rPr>
                <w:rFonts w:ascii="Times New Roman" w:hAnsi="Times New Roman" w:cs="Times New Roman"/>
                <w:sz w:val="20"/>
                <w:szCs w:val="20"/>
                <w:lang w:val="en"/>
              </w:rPr>
              <w:t>Karabasova N.A., Mamytov K.Zh., Kinzheeva K.N., Uralov E.M., Bisengazy A.K. Production of polypropylene in the Atyrau region Collection of theses reports of the XV International Conference of Young Scientists, Students and Graduate Students "Synthesis and study of properties, modification and processing of high-molecular compounds" - Kirpichnikov readings. Vol. 2 p. 306-307, 2021.</w:t>
            </w:r>
          </w:p>
          <w:p w14:paraId="4F8F1FF5" w14:textId="7D67CD95" w:rsidR="00BD7423" w:rsidRPr="00B9519C" w:rsidRDefault="00BD7423" w:rsidP="00BD7423">
            <w:pPr>
              <w:jc w:val="both"/>
              <w:rPr>
                <w:rFonts w:ascii="Times New Roman" w:eastAsia="Times New Roman" w:hAnsi="Times New Roman" w:cs="Times New Roman"/>
                <w:sz w:val="20"/>
                <w:szCs w:val="20"/>
                <w:lang w:eastAsia="ru-RU"/>
              </w:rPr>
            </w:pPr>
            <w:r w:rsidRPr="00B9519C">
              <w:rPr>
                <w:rFonts w:ascii="Times New Roman" w:hAnsi="Times New Roman" w:cs="Times New Roman"/>
                <w:sz w:val="20"/>
                <w:szCs w:val="20"/>
              </w:rPr>
              <w:t xml:space="preserve">3. </w:t>
            </w:r>
            <w:r w:rsidRPr="00B9519C">
              <w:rPr>
                <w:rFonts w:ascii="Times New Roman" w:eastAsia="Times New Roman" w:hAnsi="Times New Roman" w:cs="Times New Roman"/>
                <w:sz w:val="20"/>
                <w:szCs w:val="20"/>
                <w:lang w:val="en-US" w:eastAsia="ru-RU"/>
              </w:rPr>
              <w:t>Espergenova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Esirkeeva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M</w:t>
            </w:r>
            <w:r w:rsidRPr="00B9519C">
              <w:rPr>
                <w:rFonts w:ascii="Times New Roman" w:eastAsia="Times New Roman" w:hAnsi="Times New Roman" w:cs="Times New Roman"/>
                <w:sz w:val="20"/>
                <w:szCs w:val="20"/>
                <w:lang w:eastAsia="ru-RU"/>
              </w:rPr>
              <w:t>.</w:t>
            </w:r>
            <w:r w:rsidRPr="00B9519C">
              <w:rPr>
                <w:rFonts w:ascii="Times New Roman" w:eastAsia="Times New Roman" w:hAnsi="Times New Roman" w:cs="Times New Roman"/>
                <w:sz w:val="20"/>
                <w:szCs w:val="20"/>
                <w:lang w:val="en-US" w:eastAsia="ru-RU"/>
              </w:rPr>
              <w:t>M</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Bukanova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S</w:t>
            </w:r>
            <w:r w:rsidRPr="00B9519C">
              <w:rPr>
                <w:rFonts w:ascii="Times New Roman" w:eastAsia="Times New Roman" w:hAnsi="Times New Roman" w:cs="Times New Roman"/>
                <w:sz w:val="20"/>
                <w:szCs w:val="20"/>
                <w:lang w:eastAsia="ru-RU"/>
              </w:rPr>
              <w:t>.</w:t>
            </w:r>
            <w:r w:rsidRPr="00B9519C">
              <w:rPr>
                <w:rFonts w:ascii="Times New Roman" w:eastAsia="Times New Roman" w:hAnsi="Times New Roman" w:cs="Times New Roman"/>
                <w:sz w:val="20"/>
                <w:szCs w:val="20"/>
                <w:lang w:val="en-US" w:eastAsia="ru-RU"/>
              </w:rPr>
              <w:t>K</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Karabasova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N</w:t>
            </w:r>
            <w:r w:rsidRPr="00B9519C">
              <w:rPr>
                <w:rFonts w:ascii="Times New Roman" w:eastAsia="Times New Roman" w:hAnsi="Times New Roman" w:cs="Times New Roman"/>
                <w:sz w:val="20"/>
                <w:szCs w:val="20"/>
                <w:lang w:eastAsia="ru-RU"/>
              </w:rPr>
              <w:t>.</w:t>
            </w:r>
            <w:r w:rsidRPr="00B9519C">
              <w:rPr>
                <w:rFonts w:ascii="Times New Roman" w:eastAsia="Times New Roman" w:hAnsi="Times New Roman" w:cs="Times New Roman"/>
                <w:sz w:val="20"/>
                <w:szCs w:val="20"/>
                <w:lang w:val="en-US" w:eastAsia="ru-RU"/>
              </w:rPr>
              <w:t>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Sakipova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L</w:t>
            </w:r>
            <w:r w:rsidRPr="00B9519C">
              <w:rPr>
                <w:rFonts w:ascii="Times New Roman" w:eastAsia="Times New Roman" w:hAnsi="Times New Roman" w:cs="Times New Roman"/>
                <w:sz w:val="20"/>
                <w:szCs w:val="20"/>
                <w:lang w:eastAsia="ru-RU"/>
              </w:rPr>
              <w:t>.</w:t>
            </w:r>
            <w:r w:rsidRPr="00B9519C">
              <w:rPr>
                <w:rFonts w:ascii="Times New Roman" w:eastAsia="Times New Roman" w:hAnsi="Times New Roman" w:cs="Times New Roman"/>
                <w:sz w:val="20"/>
                <w:szCs w:val="20"/>
                <w:lang w:val="en-US" w:eastAsia="ru-RU"/>
              </w:rPr>
              <w:t>B</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Kairlieva</w:t>
            </w:r>
            <w:r w:rsidRPr="00B9519C">
              <w:rPr>
                <w:rFonts w:ascii="Times New Roman" w:eastAsia="Times New Roman" w:hAnsi="Times New Roman" w:cs="Times New Roman"/>
                <w:sz w:val="20"/>
                <w:szCs w:val="20"/>
                <w:lang w:eastAsia="ru-RU"/>
              </w:rPr>
              <w:t xml:space="preserve"> </w:t>
            </w:r>
            <w:r w:rsidRPr="00B9519C">
              <w:rPr>
                <w:rFonts w:ascii="Times New Roman" w:eastAsia="Times New Roman" w:hAnsi="Times New Roman" w:cs="Times New Roman"/>
                <w:sz w:val="20"/>
                <w:szCs w:val="20"/>
                <w:lang w:val="en-US" w:eastAsia="ru-RU"/>
              </w:rPr>
              <w:t>F</w:t>
            </w:r>
            <w:r w:rsidRPr="00B9519C">
              <w:rPr>
                <w:rFonts w:ascii="Times New Roman" w:eastAsia="Times New Roman" w:hAnsi="Times New Roman" w:cs="Times New Roman"/>
                <w:sz w:val="20"/>
                <w:szCs w:val="20"/>
                <w:lang w:eastAsia="ru-RU"/>
              </w:rPr>
              <w:t>.</w:t>
            </w:r>
            <w:r w:rsidRPr="00B9519C">
              <w:rPr>
                <w:rFonts w:ascii="Times New Roman" w:eastAsia="Times New Roman" w:hAnsi="Times New Roman" w:cs="Times New Roman"/>
                <w:sz w:val="20"/>
                <w:szCs w:val="20"/>
                <w:lang w:val="en-US" w:eastAsia="ru-RU"/>
              </w:rPr>
              <w:t>B</w:t>
            </w:r>
            <w:r w:rsidRPr="00B9519C">
              <w:rPr>
                <w:rFonts w:ascii="Times New Roman" w:eastAsia="Times New Roman" w:hAnsi="Times New Roman" w:cs="Times New Roman"/>
                <w:sz w:val="20"/>
                <w:szCs w:val="20"/>
                <w:lang w:eastAsia="ru-RU"/>
              </w:rPr>
              <w:t xml:space="preserve">. </w:t>
            </w:r>
          </w:p>
          <w:p w14:paraId="42961850" w14:textId="200EC22C" w:rsidR="00BD7423" w:rsidRPr="00B9519C" w:rsidRDefault="00BD7423" w:rsidP="00BD7423">
            <w:pPr>
              <w:jc w:val="both"/>
              <w:rPr>
                <w:rFonts w:ascii="Times New Roman" w:eastAsia="Times New Roman" w:hAnsi="Times New Roman" w:cs="Times New Roman"/>
                <w:sz w:val="20"/>
                <w:szCs w:val="20"/>
                <w:lang w:val="en-US" w:eastAsia="ru-RU"/>
              </w:rPr>
            </w:pPr>
            <w:r w:rsidRPr="00B9519C">
              <w:rPr>
                <w:rFonts w:ascii="Times New Roman" w:hAnsi="Times New Roman" w:cs="Times New Roman"/>
                <w:sz w:val="20"/>
                <w:szCs w:val="20"/>
                <w:lang w:val="en"/>
              </w:rPr>
              <w:t>Composition</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and</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properties</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of</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oil</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and</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open</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fractions</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of</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the</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Zhanazhol</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field</w:t>
            </w:r>
            <w:r w:rsidRPr="00B9519C">
              <w:rPr>
                <w:rFonts w:ascii="Times New Roman" w:hAnsi="Times New Roman" w:cs="Times New Roman"/>
                <w:sz w:val="20"/>
                <w:szCs w:val="20"/>
                <w:lang w:val="en-US"/>
              </w:rPr>
              <w:t xml:space="preserve">. </w:t>
            </w:r>
            <w:r w:rsidRPr="00B9519C">
              <w:rPr>
                <w:rFonts w:ascii="Times New Roman" w:hAnsi="Times New Roman" w:cs="Times New Roman"/>
                <w:sz w:val="20"/>
                <w:szCs w:val="20"/>
                <w:lang w:val="en"/>
              </w:rPr>
              <w:t>Republican Scientific Journal "Bulletin of General Science and Education",</w:t>
            </w:r>
            <w:r w:rsidRPr="00B9519C">
              <w:rPr>
                <w:rFonts w:ascii="Times New Roman" w:eastAsia="Times New Roman" w:hAnsi="Times New Roman" w:cs="Times New Roman"/>
                <w:sz w:val="20"/>
                <w:szCs w:val="20"/>
                <w:lang w:val="en-US" w:eastAsia="ru-RU"/>
              </w:rPr>
              <w:t xml:space="preserve"> No. </w:t>
            </w:r>
            <w:r w:rsidRPr="00B9519C">
              <w:rPr>
                <w:rFonts w:ascii="Times New Roman" w:eastAsia="Times New Roman" w:hAnsi="Times New Roman" w:cs="Times New Roman"/>
                <w:sz w:val="20"/>
                <w:szCs w:val="20"/>
                <w:lang w:val="en-US" w:eastAsia="ru-RU"/>
              </w:rPr>
              <w:lastRenderedPageBreak/>
              <w:t>3(02)2021, pp. 196–200.</w:t>
            </w:r>
          </w:p>
          <w:p w14:paraId="3360237F" w14:textId="77777777" w:rsidR="00693974" w:rsidRPr="00B9519C" w:rsidRDefault="00BD7423" w:rsidP="00693974">
            <w:pPr>
              <w:pStyle w:val="a7"/>
              <w:rPr>
                <w:rFonts w:cs="Times New Roman"/>
                <w:bCs/>
                <w:color w:val="000000"/>
                <w:szCs w:val="20"/>
                <w:lang w:val="en-US"/>
              </w:rPr>
            </w:pPr>
            <w:r w:rsidRPr="00B9519C">
              <w:rPr>
                <w:rFonts w:cs="Times New Roman"/>
                <w:szCs w:val="20"/>
                <w:lang w:val="en-US"/>
              </w:rPr>
              <w:t xml:space="preserve">4. </w:t>
            </w:r>
            <w:r w:rsidR="00693974" w:rsidRPr="00B9519C">
              <w:rPr>
                <w:rFonts w:cs="Times New Roman"/>
                <w:bCs/>
                <w:color w:val="000000"/>
                <w:szCs w:val="20"/>
                <w:lang w:val="en"/>
              </w:rPr>
              <w:t>Bukanova A.S., Kairlieva F.B., Bukanova S.K., Karabasova N.A., Sakipova L.B.</w:t>
            </w:r>
          </w:p>
          <w:p w14:paraId="446D70A1" w14:textId="011446B8" w:rsidR="00BD7423" w:rsidRPr="00B9519C" w:rsidRDefault="00BD7423" w:rsidP="00BD7423">
            <w:pPr>
              <w:pStyle w:val="a7"/>
              <w:rPr>
                <w:rFonts w:cs="Times New Roman"/>
                <w:szCs w:val="20"/>
                <w:lang w:val="en-US"/>
              </w:rPr>
            </w:pPr>
            <w:r w:rsidRPr="00B9519C">
              <w:rPr>
                <w:rFonts w:cs="Times New Roman"/>
                <w:bCs/>
                <w:color w:val="000000"/>
                <w:szCs w:val="20"/>
                <w:lang w:val="en-US"/>
              </w:rPr>
              <w:t xml:space="preserve">Forecasting the guality of mineral oils during oil refining according to the fuel and oil flow chart at Atyrau Refinery. E3S Web Conferences 288, 01028 (2021) </w:t>
            </w:r>
            <w:r w:rsidR="00693974" w:rsidRPr="00B9519C">
              <w:rPr>
                <w:rFonts w:cs="Times New Roman"/>
                <w:bCs/>
                <w:color w:val="000000"/>
                <w:szCs w:val="20"/>
                <w:lang w:val="en"/>
              </w:rPr>
              <w:t>International Symposium "Sustainable Energy and Power Engineering - 2021"</w:t>
            </w:r>
            <w:r w:rsidRPr="00B9519C">
              <w:rPr>
                <w:rFonts w:cs="Times New Roman"/>
                <w:bCs/>
                <w:color w:val="000000"/>
                <w:szCs w:val="20"/>
                <w:lang w:val="en-US"/>
              </w:rPr>
              <w:t xml:space="preserve">: SUSE-2021». </w:t>
            </w:r>
            <w:hyperlink r:id="rId8" w:history="1">
              <w:r w:rsidRPr="00B9519C">
                <w:rPr>
                  <w:rStyle w:val="a6"/>
                  <w:rFonts w:cs="Times New Roman"/>
                  <w:bCs/>
                  <w:szCs w:val="20"/>
                  <w:lang w:val="en-US"/>
                </w:rPr>
                <w:t>https://doi.org/10.1051/e3sconf/202128801028</w:t>
              </w:r>
            </w:hyperlink>
          </w:p>
          <w:p w14:paraId="1B219344" w14:textId="77777777" w:rsidR="00693974" w:rsidRPr="00B9519C" w:rsidRDefault="00BD7423" w:rsidP="00693974">
            <w:pPr>
              <w:pStyle w:val="a7"/>
              <w:rPr>
                <w:rFonts w:cs="Times New Roman"/>
                <w:bCs/>
                <w:color w:val="000000"/>
                <w:szCs w:val="20"/>
                <w:lang w:val="en-US"/>
              </w:rPr>
            </w:pPr>
            <w:r w:rsidRPr="00B9519C">
              <w:rPr>
                <w:rFonts w:cs="Times New Roman"/>
                <w:bCs/>
                <w:color w:val="000000"/>
                <w:szCs w:val="20"/>
                <w:lang w:val="en-US"/>
              </w:rPr>
              <w:t xml:space="preserve">5. </w:t>
            </w:r>
            <w:r w:rsidR="00693974" w:rsidRPr="00B9519C">
              <w:rPr>
                <w:rFonts w:cs="Times New Roman"/>
                <w:bCs/>
                <w:color w:val="000000"/>
                <w:szCs w:val="20"/>
                <w:lang w:val="en"/>
              </w:rPr>
              <w:t>A.T. Adilova, N.A. Karabasova, A.S. Bukanova, F.B. Kairlieva Review of achievements in modern methods of demulsification of oil emulsion Bulletin of the Atyrau University of Oil and Gas named after S. Utebaev, No. 4 (60) 2021 pp. 38-43</w:t>
            </w:r>
          </w:p>
          <w:p w14:paraId="316EE95D" w14:textId="77777777" w:rsidR="00693974" w:rsidRPr="00B9519C" w:rsidRDefault="00BD7423" w:rsidP="00693974">
            <w:pPr>
              <w:pStyle w:val="a7"/>
              <w:rPr>
                <w:rFonts w:cs="Times New Roman"/>
                <w:bCs/>
                <w:color w:val="000000"/>
                <w:szCs w:val="20"/>
                <w:lang w:val="en-US"/>
              </w:rPr>
            </w:pPr>
            <w:r w:rsidRPr="00B9519C">
              <w:rPr>
                <w:rFonts w:cs="Times New Roman"/>
                <w:bCs/>
                <w:color w:val="000000"/>
                <w:szCs w:val="20"/>
                <w:lang w:val="en-US"/>
              </w:rPr>
              <w:t xml:space="preserve">6. </w:t>
            </w:r>
            <w:r w:rsidR="00693974" w:rsidRPr="00B9519C">
              <w:rPr>
                <w:rFonts w:cs="Times New Roman"/>
                <w:bCs/>
                <w:color w:val="000000"/>
                <w:szCs w:val="20"/>
                <w:lang w:val="en"/>
              </w:rPr>
              <w:t>A. T. Adilova, N. A. Karabasova, A. S. Bukanova, F. B. Kairlieva Study of the efficiency of widely used demulsifier reagents in the process of thermochemical dehydration of oil Young Scientist #9 (404) March 2022, p. 21-28</w:t>
            </w:r>
          </w:p>
          <w:p w14:paraId="54EE5AA0" w14:textId="0AA554D7" w:rsidR="00693974" w:rsidRPr="00B9519C" w:rsidRDefault="00BD7423" w:rsidP="00693974">
            <w:pPr>
              <w:pStyle w:val="a7"/>
              <w:rPr>
                <w:rFonts w:cs="Times New Roman"/>
                <w:bCs/>
                <w:color w:val="000000"/>
                <w:szCs w:val="20"/>
                <w:lang w:val="en-US"/>
              </w:rPr>
            </w:pPr>
            <w:r w:rsidRPr="00B9519C">
              <w:rPr>
                <w:rFonts w:cs="Times New Roman"/>
                <w:bCs/>
                <w:color w:val="000000"/>
                <w:szCs w:val="20"/>
                <w:lang w:val="en-US"/>
              </w:rPr>
              <w:t xml:space="preserve">7. </w:t>
            </w:r>
            <w:r w:rsidR="00693974" w:rsidRPr="00B9519C">
              <w:rPr>
                <w:rFonts w:cs="Times New Roman"/>
                <w:bCs/>
                <w:color w:val="000000"/>
                <w:szCs w:val="20"/>
                <w:lang w:val="en"/>
              </w:rPr>
              <w:t>Karabasova N.A., Sakipova L.B., Tursunova Zh.I., Tastanova L.K. Study of heavy oil residues during processing in a delayed coking unit for the purpose of their efficient use</w:t>
            </w:r>
            <w:r w:rsidR="00693974" w:rsidRPr="00B9519C">
              <w:rPr>
                <w:rFonts w:cs="Times New Roman"/>
                <w:bCs/>
                <w:color w:val="000000"/>
                <w:szCs w:val="20"/>
                <w:lang w:val="kk-KZ"/>
              </w:rPr>
              <w:t>.</w:t>
            </w:r>
            <w:r w:rsidR="00693974" w:rsidRPr="00B9519C">
              <w:rPr>
                <w:rFonts w:cs="Times New Roman"/>
                <w:bCs/>
                <w:color w:val="000000"/>
                <w:szCs w:val="20"/>
                <w:lang w:val="en"/>
              </w:rPr>
              <w:t xml:space="preserve"> Poisk No. 1, 2022, pp. 251-255</w:t>
            </w:r>
          </w:p>
          <w:p w14:paraId="4022D7B2" w14:textId="77777777" w:rsidR="00693974" w:rsidRPr="00B9519C" w:rsidRDefault="00BD7423" w:rsidP="00693974">
            <w:pPr>
              <w:pStyle w:val="a7"/>
              <w:rPr>
                <w:rFonts w:cs="Times New Roman"/>
                <w:szCs w:val="20"/>
                <w:lang w:val="en-US"/>
              </w:rPr>
            </w:pPr>
            <w:r w:rsidRPr="00B9519C">
              <w:rPr>
                <w:rFonts w:cs="Times New Roman"/>
                <w:szCs w:val="20"/>
                <w:lang w:val="en-US"/>
              </w:rPr>
              <w:t xml:space="preserve">8. </w:t>
            </w:r>
            <w:r w:rsidR="00693974" w:rsidRPr="00B9519C">
              <w:rPr>
                <w:rFonts w:cs="Times New Roman"/>
                <w:szCs w:val="20"/>
                <w:lang w:val="en"/>
              </w:rPr>
              <w:t>Karabasova N.A., Usmanov I.S., Islamutdinova A.A. Synthesis of a corrosion inhibitor by condensation of polyethylenepolyamine and 1,2-dichloroethane. Proceedings of the VI International Youth Scientific and Practical Conference "Low-waste, resource-saving chemical technologies and environmental safety". Sterlitamak, 2023, pp. 130-132</w:t>
            </w:r>
          </w:p>
          <w:p w14:paraId="046258FA" w14:textId="77777777" w:rsidR="00693974" w:rsidRPr="00B9519C" w:rsidRDefault="00BD7423" w:rsidP="00693974">
            <w:pPr>
              <w:jc w:val="both"/>
              <w:rPr>
                <w:rFonts w:ascii="Times New Roman" w:hAnsi="Times New Roman" w:cs="Times New Roman"/>
                <w:sz w:val="20"/>
                <w:szCs w:val="20"/>
                <w:lang w:val="en-US"/>
              </w:rPr>
            </w:pPr>
            <w:r w:rsidRPr="00B9519C">
              <w:rPr>
                <w:rFonts w:ascii="Times New Roman" w:hAnsi="Times New Roman" w:cs="Times New Roman"/>
                <w:sz w:val="20"/>
                <w:szCs w:val="20"/>
                <w:lang w:val="en-US"/>
              </w:rPr>
              <w:t xml:space="preserve">9. </w:t>
            </w:r>
            <w:r w:rsidR="00693974" w:rsidRPr="00B9519C">
              <w:rPr>
                <w:rFonts w:ascii="Times New Roman" w:hAnsi="Times New Roman" w:cs="Times New Roman"/>
                <w:sz w:val="20"/>
                <w:szCs w:val="20"/>
                <w:lang w:val="en"/>
              </w:rPr>
              <w:t>Karabasova N.A., Shambilova G.K., Kubes D.I. Energy-saving measures for the operation of the butene oligomerization unit of the Atyrau Oil Refinery. // Proceedings of the VI International Youth Scientific and Practical Conference "Low-waste, resource-saving chemical technologies and environmental safety". Sterlitamak</w:t>
            </w:r>
            <w:r w:rsidR="00693974" w:rsidRPr="00B9519C">
              <w:rPr>
                <w:rFonts w:ascii="Times New Roman" w:hAnsi="Times New Roman" w:cs="Times New Roman"/>
                <w:sz w:val="20"/>
                <w:szCs w:val="20"/>
                <w:lang w:val="en-US"/>
              </w:rPr>
              <w:t xml:space="preserve">. 2023, </w:t>
            </w:r>
            <w:r w:rsidR="00693974" w:rsidRPr="00B9519C">
              <w:rPr>
                <w:rFonts w:ascii="Times New Roman" w:hAnsi="Times New Roman" w:cs="Times New Roman"/>
                <w:sz w:val="20"/>
                <w:szCs w:val="20"/>
                <w:lang w:val="en"/>
              </w:rPr>
              <w:t>pp</w:t>
            </w:r>
            <w:r w:rsidR="00693974" w:rsidRPr="00B9519C">
              <w:rPr>
                <w:rFonts w:ascii="Times New Roman" w:hAnsi="Times New Roman" w:cs="Times New Roman"/>
                <w:sz w:val="20"/>
                <w:szCs w:val="20"/>
                <w:lang w:val="en-US"/>
              </w:rPr>
              <w:t>. 151-153</w:t>
            </w:r>
          </w:p>
          <w:p w14:paraId="15EC44CA" w14:textId="77777777" w:rsidR="00693974" w:rsidRPr="00B9519C" w:rsidRDefault="00BD7423" w:rsidP="00693974">
            <w:pPr>
              <w:pStyle w:val="a7"/>
              <w:rPr>
                <w:rFonts w:cs="Times New Roman"/>
                <w:szCs w:val="20"/>
                <w:lang w:val="en-US"/>
              </w:rPr>
            </w:pPr>
            <w:r w:rsidRPr="00B9519C">
              <w:rPr>
                <w:rFonts w:cs="Times New Roman"/>
                <w:szCs w:val="20"/>
                <w:lang w:val="en-US"/>
              </w:rPr>
              <w:t xml:space="preserve">10. </w:t>
            </w:r>
            <w:r w:rsidR="00693974" w:rsidRPr="00B9519C">
              <w:rPr>
                <w:rFonts w:cs="Times New Roman"/>
                <w:szCs w:val="20"/>
                <w:lang w:val="en"/>
              </w:rPr>
              <w:t>Karabasova N.A. Study of tar processing using the visbreaking process // Collection of abstracts of the XII International Beremzhanovsky Congress on Chemistry and Chemical Technology, Almaty, 2024, p. 130</w:t>
            </w:r>
          </w:p>
          <w:p w14:paraId="46EF9A83" w14:textId="77777777" w:rsidR="00693974" w:rsidRPr="00B9519C" w:rsidRDefault="00BD7423" w:rsidP="00693974">
            <w:pPr>
              <w:pStyle w:val="a7"/>
              <w:rPr>
                <w:rFonts w:cs="Times New Roman"/>
                <w:szCs w:val="20"/>
                <w:shd w:val="clear" w:color="auto" w:fill="FFFFFF"/>
                <w:lang w:val="kk-KZ"/>
              </w:rPr>
            </w:pPr>
            <w:r w:rsidRPr="00B9519C">
              <w:rPr>
                <w:rFonts w:cs="Times New Roman"/>
                <w:szCs w:val="20"/>
                <w:shd w:val="clear" w:color="auto" w:fill="FFFFFF"/>
                <w:lang w:val="en-US"/>
              </w:rPr>
              <w:t xml:space="preserve">11. </w:t>
            </w:r>
            <w:r w:rsidR="00693974" w:rsidRPr="00B9519C">
              <w:rPr>
                <w:rFonts w:cs="Times New Roman"/>
                <w:szCs w:val="20"/>
                <w:shd w:val="clear" w:color="auto" w:fill="FFFFFF"/>
                <w:lang w:val="en"/>
              </w:rPr>
              <w:t>Karabasova N.A., Shambilova G.K. On the modernization of the Atyrau oil refinery // Proceedings of the XV international conference. - Omsk, 2025. pp. 49-50.</w:t>
            </w:r>
          </w:p>
          <w:p w14:paraId="3A05E18C" w14:textId="77777777" w:rsidR="00410913" w:rsidRPr="00B9519C" w:rsidRDefault="00BD7423" w:rsidP="00410913">
            <w:pPr>
              <w:pStyle w:val="a7"/>
              <w:rPr>
                <w:rFonts w:cs="Times New Roman"/>
                <w:szCs w:val="20"/>
                <w:shd w:val="clear" w:color="auto" w:fill="FFFFFF"/>
                <w:lang w:val="en-US"/>
              </w:rPr>
            </w:pPr>
            <w:r w:rsidRPr="00B9519C">
              <w:rPr>
                <w:rFonts w:cs="Times New Roman"/>
                <w:szCs w:val="20"/>
                <w:shd w:val="clear" w:color="auto" w:fill="FFFFFF"/>
                <w:lang w:val="en-US"/>
              </w:rPr>
              <w:t xml:space="preserve"> 12. </w:t>
            </w:r>
            <w:r w:rsidR="00410913" w:rsidRPr="00B9519C">
              <w:rPr>
                <w:rFonts w:cs="Times New Roman"/>
                <w:szCs w:val="20"/>
                <w:shd w:val="clear" w:color="auto" w:fill="FFFFFF"/>
                <w:lang w:val="en"/>
              </w:rPr>
              <w:t>Karabasova N.A., Kairlieva F.B. Bulletin of the oil and gas industry of Kazakhstan. Analysis and forecasting of the coking process of oil residues of the Atyrau oil refinery Vol. 7, No. 2 (2025). pp. 96-105.</w:t>
            </w:r>
          </w:p>
          <w:p w14:paraId="3CFAF665" w14:textId="0EAA8830" w:rsidR="00BD7423" w:rsidRPr="00B9519C" w:rsidRDefault="00BD7423" w:rsidP="00BD7423">
            <w:pPr>
              <w:pStyle w:val="a7"/>
              <w:rPr>
                <w:rFonts w:cs="Times New Roman"/>
                <w:szCs w:val="20"/>
                <w:shd w:val="clear" w:color="auto" w:fill="FFFFFF"/>
                <w:lang w:val="en-US"/>
              </w:rPr>
            </w:pPr>
            <w:r w:rsidRPr="00B9519C">
              <w:rPr>
                <w:rFonts w:cs="Times New Roman"/>
                <w:szCs w:val="20"/>
                <w:shd w:val="clear" w:color="auto" w:fill="FFFFFF"/>
                <w:lang w:val="en-US"/>
              </w:rPr>
              <w:t xml:space="preserve"> </w:t>
            </w:r>
            <w:hyperlink r:id="rId9" w:history="1">
              <w:r w:rsidRPr="00B9519C">
                <w:rPr>
                  <w:rStyle w:val="a6"/>
                  <w:rFonts w:cs="Times New Roman"/>
                  <w:szCs w:val="20"/>
                  <w:shd w:val="clear" w:color="auto" w:fill="FFFFFF"/>
                  <w:lang w:val="en-US"/>
                </w:rPr>
                <w:t>https://doi.org/10.54859/kjogi108825</w:t>
              </w:r>
            </w:hyperlink>
          </w:p>
          <w:p w14:paraId="5302433B" w14:textId="77777777" w:rsidR="00410913" w:rsidRPr="00B9519C" w:rsidRDefault="00BD7423" w:rsidP="00410913">
            <w:pPr>
              <w:pStyle w:val="a7"/>
              <w:rPr>
                <w:rFonts w:cs="Times New Roman"/>
                <w:szCs w:val="20"/>
                <w:shd w:val="clear" w:color="auto" w:fill="FFFFFF"/>
                <w:lang w:val="en-US"/>
              </w:rPr>
            </w:pPr>
            <w:r w:rsidRPr="00B9519C">
              <w:rPr>
                <w:rFonts w:cs="Times New Roman"/>
                <w:szCs w:val="20"/>
                <w:shd w:val="clear" w:color="auto" w:fill="FFFFFF"/>
                <w:lang w:val="en-US"/>
              </w:rPr>
              <w:t xml:space="preserve">13. </w:t>
            </w:r>
            <w:r w:rsidR="00410913" w:rsidRPr="00B9519C">
              <w:rPr>
                <w:rFonts w:cs="Times New Roman"/>
                <w:szCs w:val="20"/>
                <w:shd w:val="clear" w:color="auto" w:fill="FFFFFF"/>
                <w:lang w:val="en"/>
              </w:rPr>
              <w:t>Karabasova N.A., Kairlieva F.B., Bazarova Zh.S. Study of the modernization of the delayed coking unit of the Atyrau Oil Refinery // PAHT-2025: International scientific and practical seminar dedicated to the 100th anniversary of the birth of Yu.I. Dytnersky. Conference Proceedings. - M. RUCTU named after D.I. Mendeleyev, 2025. pp. 124-127</w:t>
            </w:r>
          </w:p>
          <w:p w14:paraId="1BB0375E" w14:textId="77777777" w:rsidR="00410913" w:rsidRPr="00B9519C" w:rsidRDefault="00BD7423" w:rsidP="00410913">
            <w:pPr>
              <w:jc w:val="both"/>
              <w:rPr>
                <w:rFonts w:ascii="Times New Roman" w:eastAsia="Times New Roman" w:hAnsi="Times New Roman" w:cs="Times New Roman"/>
                <w:sz w:val="20"/>
                <w:szCs w:val="20"/>
                <w:lang w:val="en-US" w:eastAsia="ru-RU"/>
              </w:rPr>
            </w:pPr>
            <w:r w:rsidRPr="00B9519C">
              <w:rPr>
                <w:rFonts w:ascii="Times New Roman" w:hAnsi="Times New Roman" w:cs="Times New Roman"/>
                <w:sz w:val="20"/>
                <w:szCs w:val="20"/>
                <w:lang w:val="en-US"/>
              </w:rPr>
              <w:t xml:space="preserve">14. </w:t>
            </w:r>
            <w:r w:rsidR="00410913" w:rsidRPr="00B9519C">
              <w:rPr>
                <w:rFonts w:ascii="Times New Roman" w:eastAsia="Times New Roman" w:hAnsi="Times New Roman" w:cs="Times New Roman"/>
                <w:sz w:val="20"/>
                <w:szCs w:val="20"/>
                <w:lang w:val="en-US" w:eastAsia="ru-RU"/>
              </w:rPr>
              <w:t xml:space="preserve">. Karabasova N.A., Bukanova S.K., Eshmanov A.B., Kairlieva F.B., Bukanova A.S. Review of oil residue processing technologies at the Atyrau Oil Refinery // Collection of materials from the international scientific and practical conference “The Legacy of the Scientist: Science and Progress”. Atyrau, </w:t>
            </w:r>
            <w:r w:rsidR="00410913" w:rsidRPr="00B9519C">
              <w:rPr>
                <w:rFonts w:ascii="Times New Roman" w:eastAsia="Times New Roman" w:hAnsi="Times New Roman" w:cs="Times New Roman"/>
                <w:sz w:val="20"/>
                <w:szCs w:val="20"/>
                <w:lang w:val="en-US" w:eastAsia="ru-RU"/>
              </w:rPr>
              <w:lastRenderedPageBreak/>
              <w:t>2025. pp. 252-257.</w:t>
            </w:r>
          </w:p>
          <w:p w14:paraId="5248C646" w14:textId="77777777" w:rsidR="00410913" w:rsidRPr="00B9519C" w:rsidRDefault="00410913" w:rsidP="00410913">
            <w:pPr>
              <w:jc w:val="both"/>
              <w:rPr>
                <w:rFonts w:ascii="Times New Roman" w:eastAsia="Times New Roman" w:hAnsi="Times New Roman" w:cs="Times New Roman"/>
                <w:sz w:val="20"/>
                <w:szCs w:val="20"/>
                <w:lang w:val="en-US" w:eastAsia="ru-RU"/>
              </w:rPr>
            </w:pPr>
            <w:r w:rsidRPr="00B9519C">
              <w:rPr>
                <w:rFonts w:ascii="Times New Roman" w:eastAsia="Times New Roman" w:hAnsi="Times New Roman" w:cs="Times New Roman"/>
                <w:sz w:val="20"/>
                <w:szCs w:val="20"/>
                <w:lang w:val="en-US" w:eastAsia="ru-RU"/>
              </w:rPr>
              <w:t>15. Bukanova A., Tuleusheva A., Kairlieva F., Bukanova S., Karabasova N., Shaydullaev T. Research on the effectiveness of the demulsification process in the fields // Collection of materials from the international scientific and practical conference “The Legacy of the Scientist: Science and Progress”. Atyrau, 2025. pp. 263-266.</w:t>
            </w:r>
          </w:p>
          <w:p w14:paraId="4CEB3CF4" w14:textId="7BA6CB4D" w:rsidR="00410913" w:rsidRPr="00B9519C" w:rsidRDefault="00410913" w:rsidP="00410913">
            <w:pPr>
              <w:pStyle w:val="aa"/>
              <w:spacing w:before="0" w:beforeAutospacing="0" w:after="0" w:afterAutospacing="0"/>
              <w:jc w:val="both"/>
              <w:rPr>
                <w:sz w:val="20"/>
                <w:szCs w:val="20"/>
                <w:lang w:val="en-US"/>
              </w:rPr>
            </w:pPr>
            <w:r w:rsidRPr="00B9519C">
              <w:rPr>
                <w:sz w:val="20"/>
                <w:szCs w:val="20"/>
                <w:lang w:val="en-US"/>
              </w:rPr>
              <w:t>16. Karabassova N.A., Bukanova S.K., Kairliyeva F.B., Bukanova A.S. modernization of atyrau oil refinery: condition and perspectives // Materials from the international scientific conference “XXV Satpayev Readings”, dedicated to the 65th anniversary of Toraygyrov University. Pavlodar, 2025. pp. 433-437.</w:t>
            </w:r>
          </w:p>
          <w:p w14:paraId="778E2817" w14:textId="4424EACC" w:rsidR="00410913" w:rsidRPr="00B9519C" w:rsidRDefault="00410913" w:rsidP="00410913">
            <w:pPr>
              <w:jc w:val="both"/>
              <w:rPr>
                <w:rFonts w:ascii="Times New Roman" w:eastAsia="Times New Roman" w:hAnsi="Times New Roman" w:cs="Times New Roman"/>
                <w:sz w:val="20"/>
                <w:szCs w:val="20"/>
                <w:lang w:val="en-US" w:eastAsia="ru-RU"/>
              </w:rPr>
            </w:pPr>
            <w:r w:rsidRPr="00B9519C">
              <w:rPr>
                <w:rFonts w:ascii="Times New Roman" w:eastAsia="Times New Roman" w:hAnsi="Times New Roman" w:cs="Times New Roman"/>
                <w:sz w:val="20"/>
                <w:szCs w:val="20"/>
                <w:lang w:val="en-US" w:eastAsia="ru-RU"/>
              </w:rPr>
              <w:t xml:space="preserve">17. Patent for utility model No. 10821. Method for obtaining oxidised bitumen. Abilkhaimov A.I., Shambilova G.K., Bukanova S.K., Karabasova N.A., Kairlieva F.B., Nauryzbayeva A.D., Sakipova L.B., Imangalieva </w:t>
            </w:r>
            <w:r w:rsidRPr="00B9519C">
              <w:rPr>
                <w:rFonts w:ascii="Times New Roman" w:eastAsia="Times New Roman" w:hAnsi="Times New Roman" w:cs="Times New Roman"/>
                <w:sz w:val="20"/>
                <w:szCs w:val="20"/>
                <w:lang w:val="kk-KZ" w:eastAsia="ru-RU"/>
              </w:rPr>
              <w:t>А</w:t>
            </w:r>
            <w:r w:rsidRPr="00B9519C">
              <w:rPr>
                <w:rFonts w:ascii="Times New Roman" w:eastAsia="Times New Roman" w:hAnsi="Times New Roman" w:cs="Times New Roman"/>
                <w:sz w:val="20"/>
                <w:szCs w:val="20"/>
                <w:lang w:val="en-US" w:eastAsia="ru-RU"/>
              </w:rPr>
              <w:t>.U.</w:t>
            </w:r>
          </w:p>
          <w:p w14:paraId="52706FD6" w14:textId="23A4F730" w:rsidR="00BD7423" w:rsidRPr="002E2E01" w:rsidRDefault="00BD7423" w:rsidP="004438EE">
            <w:pPr>
              <w:rPr>
                <w:rFonts w:ascii="Times New Roman" w:eastAsia="Times New Roman" w:hAnsi="Times New Roman" w:cs="Times New Roman"/>
                <w:sz w:val="20"/>
                <w:szCs w:val="20"/>
                <w:lang w:val="kk-KZ" w:eastAsia="ru-RU"/>
              </w:rPr>
            </w:pPr>
          </w:p>
          <w:p w14:paraId="37B4CD18" w14:textId="416E7182" w:rsidR="00293B4E" w:rsidRPr="00B4620E" w:rsidRDefault="00BB3961" w:rsidP="00B4620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val="en-US" w:eastAsia="ru-RU"/>
              </w:rPr>
              <w:t xml:space="preserve"> </w:t>
            </w:r>
          </w:p>
        </w:tc>
      </w:tr>
    </w:tbl>
    <w:p w14:paraId="158F062D" w14:textId="77777777" w:rsidR="00293B4E" w:rsidRPr="002B5D14" w:rsidRDefault="00293B4E">
      <w:pPr>
        <w:rPr>
          <w:lang w:val="kk-KZ"/>
        </w:rPr>
      </w:pPr>
    </w:p>
    <w:sectPr w:rsidR="00293B4E" w:rsidRPr="002B5D14"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22ED"/>
    <w:multiLevelType w:val="hybridMultilevel"/>
    <w:tmpl w:val="68CE0DEE"/>
    <w:lvl w:ilvl="0" w:tplc="0419000F">
      <w:start w:val="1"/>
      <w:numFmt w:val="decimal"/>
      <w:lvlText w:val="%1."/>
      <w:lvlJc w:val="left"/>
      <w:pPr>
        <w:ind w:left="3478" w:hanging="360"/>
      </w:pPr>
      <w:rPr>
        <w:rFonts w:cs="Times New Roman"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1" w15:restartNumberingAfterBreak="0">
    <w:nsid w:val="19533F23"/>
    <w:multiLevelType w:val="multilevel"/>
    <w:tmpl w:val="D4A4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92388"/>
    <w:multiLevelType w:val="multilevel"/>
    <w:tmpl w:val="8676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93A00"/>
    <w:multiLevelType w:val="multilevel"/>
    <w:tmpl w:val="9FA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16cid:durableId="136998412">
    <w:abstractNumId w:val="4"/>
  </w:num>
  <w:num w:numId="2" w16cid:durableId="2022705396">
    <w:abstractNumId w:val="3"/>
  </w:num>
  <w:num w:numId="3" w16cid:durableId="505899042">
    <w:abstractNumId w:val="2"/>
  </w:num>
  <w:num w:numId="4" w16cid:durableId="1117217524">
    <w:abstractNumId w:val="1"/>
  </w:num>
  <w:num w:numId="5" w16cid:durableId="213070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17B4B"/>
    <w:rsid w:val="00021CAD"/>
    <w:rsid w:val="000948FD"/>
    <w:rsid w:val="000A73CB"/>
    <w:rsid w:val="000B21D9"/>
    <w:rsid w:val="000D0434"/>
    <w:rsid w:val="000E0661"/>
    <w:rsid w:val="001004A1"/>
    <w:rsid w:val="001412AD"/>
    <w:rsid w:val="00173D2D"/>
    <w:rsid w:val="00196731"/>
    <w:rsid w:val="001C2957"/>
    <w:rsid w:val="001E170A"/>
    <w:rsid w:val="00203F17"/>
    <w:rsid w:val="00204074"/>
    <w:rsid w:val="00224F20"/>
    <w:rsid w:val="002450FF"/>
    <w:rsid w:val="00245108"/>
    <w:rsid w:val="00260445"/>
    <w:rsid w:val="00260C7E"/>
    <w:rsid w:val="00293B4E"/>
    <w:rsid w:val="002B5D14"/>
    <w:rsid w:val="002C0FA2"/>
    <w:rsid w:val="002C5795"/>
    <w:rsid w:val="002E2E01"/>
    <w:rsid w:val="002F627E"/>
    <w:rsid w:val="00311234"/>
    <w:rsid w:val="00317D7F"/>
    <w:rsid w:val="003D4F08"/>
    <w:rsid w:val="003F7FBD"/>
    <w:rsid w:val="00410913"/>
    <w:rsid w:val="00430EC6"/>
    <w:rsid w:val="00436728"/>
    <w:rsid w:val="004438EE"/>
    <w:rsid w:val="00490F05"/>
    <w:rsid w:val="004976E8"/>
    <w:rsid w:val="004A1FFE"/>
    <w:rsid w:val="00501BD4"/>
    <w:rsid w:val="00533A6B"/>
    <w:rsid w:val="00586A53"/>
    <w:rsid w:val="005972D9"/>
    <w:rsid w:val="005E1872"/>
    <w:rsid w:val="00607C80"/>
    <w:rsid w:val="00610595"/>
    <w:rsid w:val="00645CFA"/>
    <w:rsid w:val="00654D84"/>
    <w:rsid w:val="006647CC"/>
    <w:rsid w:val="00693974"/>
    <w:rsid w:val="006B710F"/>
    <w:rsid w:val="007742E8"/>
    <w:rsid w:val="007829F2"/>
    <w:rsid w:val="007A69C9"/>
    <w:rsid w:val="007D23A1"/>
    <w:rsid w:val="007D2CAE"/>
    <w:rsid w:val="00856BCA"/>
    <w:rsid w:val="00882EB0"/>
    <w:rsid w:val="008F2FC0"/>
    <w:rsid w:val="00903BD3"/>
    <w:rsid w:val="00925537"/>
    <w:rsid w:val="009707C1"/>
    <w:rsid w:val="00993063"/>
    <w:rsid w:val="00994714"/>
    <w:rsid w:val="009D4820"/>
    <w:rsid w:val="009F208C"/>
    <w:rsid w:val="00A32A67"/>
    <w:rsid w:val="00A45F06"/>
    <w:rsid w:val="00A56F79"/>
    <w:rsid w:val="00A767FB"/>
    <w:rsid w:val="00A92D24"/>
    <w:rsid w:val="00A94506"/>
    <w:rsid w:val="00AA208A"/>
    <w:rsid w:val="00AB7560"/>
    <w:rsid w:val="00AE4E00"/>
    <w:rsid w:val="00AF22AD"/>
    <w:rsid w:val="00B0280C"/>
    <w:rsid w:val="00B105BD"/>
    <w:rsid w:val="00B36C73"/>
    <w:rsid w:val="00B4620E"/>
    <w:rsid w:val="00B67C1E"/>
    <w:rsid w:val="00B9519C"/>
    <w:rsid w:val="00B97CAA"/>
    <w:rsid w:val="00BA6CC7"/>
    <w:rsid w:val="00BB3961"/>
    <w:rsid w:val="00BD4581"/>
    <w:rsid w:val="00BD6ABE"/>
    <w:rsid w:val="00BD7423"/>
    <w:rsid w:val="00C032EE"/>
    <w:rsid w:val="00C0549A"/>
    <w:rsid w:val="00C45C80"/>
    <w:rsid w:val="00C64493"/>
    <w:rsid w:val="00C75E91"/>
    <w:rsid w:val="00C91AF4"/>
    <w:rsid w:val="00CA395D"/>
    <w:rsid w:val="00CB4B1A"/>
    <w:rsid w:val="00CC5AB6"/>
    <w:rsid w:val="00CE0C86"/>
    <w:rsid w:val="00CE3DF2"/>
    <w:rsid w:val="00D85ABD"/>
    <w:rsid w:val="00D96741"/>
    <w:rsid w:val="00DA003E"/>
    <w:rsid w:val="00DC283A"/>
    <w:rsid w:val="00DD3CA2"/>
    <w:rsid w:val="00DE03E5"/>
    <w:rsid w:val="00E04428"/>
    <w:rsid w:val="00E16CAA"/>
    <w:rsid w:val="00E31290"/>
    <w:rsid w:val="00E437CE"/>
    <w:rsid w:val="00E612DD"/>
    <w:rsid w:val="00E66812"/>
    <w:rsid w:val="00F36A1E"/>
    <w:rsid w:val="00F61129"/>
    <w:rsid w:val="00F64521"/>
    <w:rsid w:val="00F9185B"/>
    <w:rsid w:val="00FA401E"/>
    <w:rsid w:val="00FA58CA"/>
    <w:rsid w:val="00FC55E0"/>
    <w:rsid w:val="00FC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1">
    <w:name w:val="heading 1"/>
    <w:basedOn w:val="a"/>
    <w:next w:val="a"/>
    <w:link w:val="10"/>
    <w:uiPriority w:val="9"/>
    <w:qFormat/>
    <w:rsid w:val="007742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character" w:customStyle="1" w:styleId="normaltextrun">
    <w:name w:val="normaltextrun"/>
    <w:basedOn w:val="a0"/>
    <w:rsid w:val="00AA208A"/>
  </w:style>
  <w:style w:type="character" w:customStyle="1" w:styleId="10">
    <w:name w:val="Заголовок 1 Знак"/>
    <w:basedOn w:val="a0"/>
    <w:link w:val="1"/>
    <w:uiPriority w:val="9"/>
    <w:rsid w:val="007742E8"/>
    <w:rPr>
      <w:rFonts w:asciiTheme="majorHAnsi" w:eastAsiaTheme="majorEastAsia" w:hAnsiTheme="majorHAnsi" w:cstheme="majorBidi"/>
      <w:color w:val="2F5496" w:themeColor="accent1" w:themeShade="BF"/>
      <w:sz w:val="32"/>
      <w:szCs w:val="32"/>
    </w:rPr>
  </w:style>
  <w:style w:type="paragraph" w:styleId="aa">
    <w:name w:val="Normal (Web)"/>
    <w:basedOn w:val="a"/>
    <w:uiPriority w:val="99"/>
    <w:unhideWhenUsed/>
    <w:rsid w:val="00DD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D3CA2"/>
    <w:rPr>
      <w:b/>
      <w:bCs/>
    </w:rPr>
  </w:style>
  <w:style w:type="character" w:styleId="ac">
    <w:name w:val="Emphasis"/>
    <w:basedOn w:val="a0"/>
    <w:uiPriority w:val="20"/>
    <w:qFormat/>
    <w:rsid w:val="00D96741"/>
    <w:rPr>
      <w:i/>
      <w:iCs/>
    </w:rPr>
  </w:style>
  <w:style w:type="paragraph" w:styleId="ad">
    <w:name w:val="List Paragraph"/>
    <w:basedOn w:val="a"/>
    <w:uiPriority w:val="34"/>
    <w:qFormat/>
    <w:rsid w:val="00BD7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5789396">
      <w:bodyDiv w:val="1"/>
      <w:marLeft w:val="0"/>
      <w:marRight w:val="0"/>
      <w:marTop w:val="0"/>
      <w:marBottom w:val="0"/>
      <w:divBdr>
        <w:top w:val="none" w:sz="0" w:space="0" w:color="auto"/>
        <w:left w:val="none" w:sz="0" w:space="0" w:color="auto"/>
        <w:bottom w:val="none" w:sz="0" w:space="0" w:color="auto"/>
        <w:right w:val="none" w:sz="0" w:space="0" w:color="auto"/>
      </w:divBdr>
    </w:div>
    <w:div w:id="19429350">
      <w:bodyDiv w:val="1"/>
      <w:marLeft w:val="0"/>
      <w:marRight w:val="0"/>
      <w:marTop w:val="0"/>
      <w:marBottom w:val="0"/>
      <w:divBdr>
        <w:top w:val="none" w:sz="0" w:space="0" w:color="auto"/>
        <w:left w:val="none" w:sz="0" w:space="0" w:color="auto"/>
        <w:bottom w:val="none" w:sz="0" w:space="0" w:color="auto"/>
        <w:right w:val="none" w:sz="0" w:space="0" w:color="auto"/>
      </w:divBdr>
    </w:div>
    <w:div w:id="62029479">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251396285">
      <w:bodyDiv w:val="1"/>
      <w:marLeft w:val="0"/>
      <w:marRight w:val="0"/>
      <w:marTop w:val="0"/>
      <w:marBottom w:val="0"/>
      <w:divBdr>
        <w:top w:val="none" w:sz="0" w:space="0" w:color="auto"/>
        <w:left w:val="none" w:sz="0" w:space="0" w:color="auto"/>
        <w:bottom w:val="none" w:sz="0" w:space="0" w:color="auto"/>
        <w:right w:val="none" w:sz="0" w:space="0" w:color="auto"/>
      </w:divBdr>
    </w:div>
    <w:div w:id="305626428">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378356530">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090388264">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147238986">
      <w:bodyDiv w:val="1"/>
      <w:marLeft w:val="0"/>
      <w:marRight w:val="0"/>
      <w:marTop w:val="0"/>
      <w:marBottom w:val="0"/>
      <w:divBdr>
        <w:top w:val="none" w:sz="0" w:space="0" w:color="auto"/>
        <w:left w:val="none" w:sz="0" w:space="0" w:color="auto"/>
        <w:bottom w:val="none" w:sz="0" w:space="0" w:color="auto"/>
        <w:right w:val="none" w:sz="0" w:space="0" w:color="auto"/>
      </w:divBdr>
    </w:div>
    <w:div w:id="1257328254">
      <w:bodyDiv w:val="1"/>
      <w:marLeft w:val="0"/>
      <w:marRight w:val="0"/>
      <w:marTop w:val="0"/>
      <w:marBottom w:val="0"/>
      <w:divBdr>
        <w:top w:val="none" w:sz="0" w:space="0" w:color="auto"/>
        <w:left w:val="none" w:sz="0" w:space="0" w:color="auto"/>
        <w:bottom w:val="none" w:sz="0" w:space="0" w:color="auto"/>
        <w:right w:val="none" w:sz="0" w:space="0" w:color="auto"/>
      </w:divBdr>
    </w:div>
    <w:div w:id="1281884500">
      <w:bodyDiv w:val="1"/>
      <w:marLeft w:val="0"/>
      <w:marRight w:val="0"/>
      <w:marTop w:val="0"/>
      <w:marBottom w:val="0"/>
      <w:divBdr>
        <w:top w:val="none" w:sz="0" w:space="0" w:color="auto"/>
        <w:left w:val="none" w:sz="0" w:space="0" w:color="auto"/>
        <w:bottom w:val="none" w:sz="0" w:space="0" w:color="auto"/>
        <w:right w:val="none" w:sz="0" w:space="0" w:color="auto"/>
      </w:divBdr>
    </w:div>
    <w:div w:id="1323124259">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 w:id="1150290441">
              <w:marLeft w:val="0"/>
              <w:marRight w:val="0"/>
              <w:marTop w:val="0"/>
              <w:marBottom w:val="0"/>
              <w:divBdr>
                <w:top w:val="none" w:sz="0" w:space="0" w:color="auto"/>
                <w:left w:val="none" w:sz="0" w:space="0" w:color="auto"/>
                <w:bottom w:val="none" w:sz="0" w:space="0" w:color="auto"/>
                <w:right w:val="none" w:sz="0" w:space="0" w:color="auto"/>
              </w:divBdr>
            </w:div>
            <w:div w:id="2071271742">
              <w:marLeft w:val="0"/>
              <w:marRight w:val="0"/>
              <w:marTop w:val="0"/>
              <w:marBottom w:val="0"/>
              <w:divBdr>
                <w:top w:val="none" w:sz="0" w:space="0" w:color="auto"/>
                <w:left w:val="none" w:sz="0" w:space="0" w:color="auto"/>
                <w:bottom w:val="none" w:sz="0" w:space="0" w:color="auto"/>
                <w:right w:val="none" w:sz="0" w:space="0" w:color="auto"/>
              </w:divBdr>
            </w:div>
            <w:div w:id="1800495883">
              <w:marLeft w:val="0"/>
              <w:marRight w:val="0"/>
              <w:marTop w:val="0"/>
              <w:marBottom w:val="0"/>
              <w:divBdr>
                <w:top w:val="none" w:sz="0" w:space="0" w:color="auto"/>
                <w:left w:val="none" w:sz="0" w:space="0" w:color="auto"/>
                <w:bottom w:val="none" w:sz="0" w:space="0" w:color="auto"/>
                <w:right w:val="none" w:sz="0" w:space="0" w:color="auto"/>
              </w:divBdr>
            </w:div>
            <w:div w:id="1082332141">
              <w:marLeft w:val="0"/>
              <w:marRight w:val="0"/>
              <w:marTop w:val="0"/>
              <w:marBottom w:val="0"/>
              <w:divBdr>
                <w:top w:val="none" w:sz="0" w:space="0" w:color="auto"/>
                <w:left w:val="none" w:sz="0" w:space="0" w:color="auto"/>
                <w:bottom w:val="none" w:sz="0" w:space="0" w:color="auto"/>
                <w:right w:val="none" w:sz="0" w:space="0" w:color="auto"/>
              </w:divBdr>
            </w:div>
            <w:div w:id="2143379102">
              <w:marLeft w:val="0"/>
              <w:marRight w:val="0"/>
              <w:marTop w:val="0"/>
              <w:marBottom w:val="0"/>
              <w:divBdr>
                <w:top w:val="none" w:sz="0" w:space="0" w:color="auto"/>
                <w:left w:val="none" w:sz="0" w:space="0" w:color="auto"/>
                <w:bottom w:val="none" w:sz="0" w:space="0" w:color="auto"/>
                <w:right w:val="none" w:sz="0" w:space="0" w:color="auto"/>
              </w:divBdr>
            </w:div>
            <w:div w:id="1825537699">
              <w:marLeft w:val="0"/>
              <w:marRight w:val="0"/>
              <w:marTop w:val="0"/>
              <w:marBottom w:val="0"/>
              <w:divBdr>
                <w:top w:val="none" w:sz="0" w:space="0" w:color="auto"/>
                <w:left w:val="none" w:sz="0" w:space="0" w:color="auto"/>
                <w:bottom w:val="none" w:sz="0" w:space="0" w:color="auto"/>
                <w:right w:val="none" w:sz="0" w:space="0" w:color="auto"/>
              </w:divBdr>
            </w:div>
            <w:div w:id="194611359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
            <w:div w:id="344094675">
              <w:marLeft w:val="0"/>
              <w:marRight w:val="0"/>
              <w:marTop w:val="0"/>
              <w:marBottom w:val="0"/>
              <w:divBdr>
                <w:top w:val="none" w:sz="0" w:space="0" w:color="auto"/>
                <w:left w:val="none" w:sz="0" w:space="0" w:color="auto"/>
                <w:bottom w:val="none" w:sz="0" w:space="0" w:color="auto"/>
                <w:right w:val="none" w:sz="0" w:space="0" w:color="auto"/>
              </w:divBdr>
            </w:div>
            <w:div w:id="293950368">
              <w:marLeft w:val="0"/>
              <w:marRight w:val="0"/>
              <w:marTop w:val="0"/>
              <w:marBottom w:val="0"/>
              <w:divBdr>
                <w:top w:val="none" w:sz="0" w:space="0" w:color="auto"/>
                <w:left w:val="none" w:sz="0" w:space="0" w:color="auto"/>
                <w:bottom w:val="none" w:sz="0" w:space="0" w:color="auto"/>
                <w:right w:val="none" w:sz="0" w:space="0" w:color="auto"/>
              </w:divBdr>
            </w:div>
            <w:div w:id="14145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30146708">
      <w:bodyDiv w:val="1"/>
      <w:marLeft w:val="0"/>
      <w:marRight w:val="0"/>
      <w:marTop w:val="0"/>
      <w:marBottom w:val="0"/>
      <w:divBdr>
        <w:top w:val="none" w:sz="0" w:space="0" w:color="auto"/>
        <w:left w:val="none" w:sz="0" w:space="0" w:color="auto"/>
        <w:bottom w:val="none" w:sz="0" w:space="0" w:color="auto"/>
        <w:right w:val="none" w:sz="0" w:space="0" w:color="auto"/>
      </w:divBdr>
    </w:div>
    <w:div w:id="1534725973">
      <w:bodyDiv w:val="1"/>
      <w:marLeft w:val="0"/>
      <w:marRight w:val="0"/>
      <w:marTop w:val="0"/>
      <w:marBottom w:val="0"/>
      <w:divBdr>
        <w:top w:val="none" w:sz="0" w:space="0" w:color="auto"/>
        <w:left w:val="none" w:sz="0" w:space="0" w:color="auto"/>
        <w:bottom w:val="none" w:sz="0" w:space="0" w:color="auto"/>
        <w:right w:val="none" w:sz="0" w:space="0" w:color="auto"/>
      </w:divBdr>
    </w:div>
    <w:div w:id="1539970322">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38617966">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8252855">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0115426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 w:id="20879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128801028" TargetMode="External"/><Relationship Id="rId3" Type="http://schemas.openxmlformats.org/officeDocument/2006/relationships/settings" Target="settings.xml"/><Relationship Id="rId7" Type="http://schemas.openxmlformats.org/officeDocument/2006/relationships/hyperlink" Target="mailto:n.karabasova@aog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gima@inbo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4859/kjogi108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11137</TotalTime>
  <Pages>3</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110</cp:revision>
  <dcterms:created xsi:type="dcterms:W3CDTF">2023-03-14T06:03:00Z</dcterms:created>
  <dcterms:modified xsi:type="dcterms:W3CDTF">2025-10-05T12:21:00Z</dcterms:modified>
</cp:coreProperties>
</file>